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Pr="00401B0F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01B0F">
        <w:rPr>
          <w:noProof/>
          <w:sz w:val="28"/>
          <w:szCs w:val="28"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401B0F" w:rsidRDefault="00401B0F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13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r w:rsidR="007858A7" w:rsidRPr="00401B0F">
        <w:rPr>
          <w:rFonts w:ascii="Arial" w:hAnsi="Arial" w:cs="Arial"/>
          <w:b/>
          <w:sz w:val="28"/>
          <w:szCs w:val="28"/>
        </w:rPr>
        <w:t>декабря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401B0F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 w:rsidRPr="00401B0F">
        <w:rPr>
          <w:rFonts w:ascii="Arial" w:hAnsi="Arial" w:cs="Arial"/>
          <w:b/>
          <w:sz w:val="28"/>
          <w:szCs w:val="28"/>
        </w:rPr>
        <w:t>.</w:t>
      </w:r>
    </w:p>
    <w:p w:rsidR="0011093E" w:rsidRPr="00401B0F" w:rsidRDefault="0011093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Пресс-релиз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SФЕРА ВЛИЯНИЯ: финал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13 декабря состоится итоговый Фестиваль в рамках проекта НГТУ НЭТИ Межрегиональный фестиваль молодежных проектов в сфере благоустройства городской среды «</w:t>
      </w:r>
      <w:proofErr w:type="spellStart"/>
      <w:r w:rsidRPr="00E768F2">
        <w:rPr>
          <w:rFonts w:ascii="Times New Roman" w:hAnsi="Times New Roman" w:cs="Times New Roman"/>
          <w:b/>
          <w:sz w:val="28"/>
          <w:szCs w:val="28"/>
        </w:rPr>
        <w:t>Sфера</w:t>
      </w:r>
      <w:proofErr w:type="spellEnd"/>
      <w:r w:rsidRPr="00E768F2">
        <w:rPr>
          <w:rFonts w:ascii="Times New Roman" w:hAnsi="Times New Roman" w:cs="Times New Roman"/>
          <w:b/>
          <w:sz w:val="28"/>
          <w:szCs w:val="28"/>
        </w:rPr>
        <w:t xml:space="preserve"> влияния: Университеты местным сообществам».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Проект посвящен развитию и трансформации территорий левого берега Новосибирска. Как вовлечь жителей в изменение места, в котором они живут? Как объединить людей для решения какой-то задачи? Как из заброшенного здания превратить арт-резиденцию? Как сохранить исторические здания и сделать их брендом города? На эти вопросы ответят эксперты из разных городов. Вы познакомитесь с историями удивительных проектов из Иркутска, Екатеринбурга, Санкт-Петербурга и Москвы.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Казимиренок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— лидер иркутской общественной акции «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Фасадник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». На акции «заинтересованные горожане», волонтёры, жители, представители организаций приводят в порядок фасады, заборы и дворы зданий, в том числе объектов культурного наследия.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Юлия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Балдина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занимается развитием окраинного района Москвы — Беляево. На первый взгляд Беляево представляется унылым типовым спальным городским районом. Однако польский архитектор Куба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Снопек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предложил внести этот микрорайон в перечень объектов культурного наследия, охраняемых ЮНЕСКО!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Полина Зиновьева является куратором проекта «Белая Башня». Так называют в Екатеринбурге бывшую водонапорную башню, построенную в 1929—1931 годах, сегодня получившую мировое признание как памятник архитектуры авангарда.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Игорь Голышев — руководитель проекта «Бегущий город» в Санкт-Петербурге. Первые соревнования по городскому ориентированию в рамках проекта были проведены в 2000 году. Сегодня «Бегущий город» — это крупнейшие соревнования по городскому ориентированию в стране. В основе проекта лежало желание организаторов поделиться своим городом, показать его с неожиданной стороны.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Тая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Елина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— проектный куратор в Фонде культурных инициатив «Спарта», редактор Платформы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Urban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, автор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-канала об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урбанистике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«Покажите ваши сити», программный координатор направления </w:t>
      </w:r>
      <w:r w:rsidRPr="00E768F2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Экология+Искусство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>» в пространстве Точка Кипения на базе ГУАП в Санкт-Петербурге.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Эксперты расскажут, как получилось у них реализовать свои проекты, какие сложности возникли в процессе и какие пути решения были найдены.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Также в программу включены: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представление подходов и методов, использованных в проекте «SФЕРА ВЛИЯНИЯ»;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презентация разработанных студенческими командами решений и результаты изучения возможностей их внедрения;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обратная связь и экспертные оценки от представителей административных структур, лидеров местных сообществ и бизнес-партнёров;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 xml:space="preserve">практическая часть в формате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воркшопов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Вход бесплатный. Мероприятие пройдет 13 декабря, с 10:00 до 18:00.</w:t>
      </w:r>
    </w:p>
    <w:p w:rsidR="00E768F2" w:rsidRPr="00E768F2" w:rsidRDefault="00FD59CF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E768F2" w:rsidRPr="00A0433F">
          <w:rPr>
            <w:rStyle w:val="a4"/>
            <w:rFonts w:ascii="Times New Roman" w:hAnsi="Times New Roman" w:cs="Times New Roman"/>
            <w:b/>
            <w:sz w:val="28"/>
            <w:szCs w:val="28"/>
          </w:rPr>
          <w:t>Регистрация</w:t>
        </w:r>
      </w:hyperlink>
      <w:r w:rsidR="00E768F2" w:rsidRPr="00E768F2">
        <w:rPr>
          <w:rFonts w:ascii="Times New Roman" w:hAnsi="Times New Roman" w:cs="Times New Roman"/>
          <w:b/>
          <w:sz w:val="28"/>
          <w:szCs w:val="28"/>
        </w:rPr>
        <w:t xml:space="preserve"> обязательна </w:t>
      </w:r>
    </w:p>
    <w:p w:rsidR="00DB096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Адрес: ул. Мира, 14 (ДДК им. Ефремова)</w:t>
      </w:r>
    </w:p>
    <w:p w:rsidR="00E768F2" w:rsidRDefault="00DB096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68F2" w:rsidRPr="00E768F2">
        <w:rPr>
          <w:rFonts w:ascii="Times New Roman" w:hAnsi="Times New Roman" w:cs="Times New Roman"/>
          <w:b/>
          <w:sz w:val="28"/>
          <w:szCs w:val="28"/>
        </w:rPr>
        <w:t xml:space="preserve"> 9:00 пойдет бесплатный автобус </w:t>
      </w:r>
      <w:r>
        <w:rPr>
          <w:rFonts w:ascii="Times New Roman" w:hAnsi="Times New Roman" w:cs="Times New Roman"/>
          <w:b/>
          <w:sz w:val="28"/>
          <w:szCs w:val="28"/>
        </w:rPr>
        <w:t>от станции метро «Студенческая» (ориентир: пр.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Карла Маркса, 37, возле автобусной остановки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DB0962">
        <w:rPr>
          <w:rFonts w:ascii="Times New Roman" w:hAnsi="Times New Roman" w:cs="Times New Roman"/>
          <w:b/>
          <w:sz w:val="28"/>
          <w:szCs w:val="28"/>
        </w:rPr>
        <w:t>елефон куратора +7 (952) 907-38-03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Карина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DB0962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Default="008F0FD2" w:rsidP="00E768F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FD59C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8273039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FD59C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8273040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FD59C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8273041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8273042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FD59C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8273043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03013"/>
    <w:rsid w:val="0011093E"/>
    <w:rsid w:val="00125D80"/>
    <w:rsid w:val="00131393"/>
    <w:rsid w:val="0013380C"/>
    <w:rsid w:val="001A3A9B"/>
    <w:rsid w:val="00293CD2"/>
    <w:rsid w:val="002A0953"/>
    <w:rsid w:val="002B72BF"/>
    <w:rsid w:val="002E28AC"/>
    <w:rsid w:val="00401B0F"/>
    <w:rsid w:val="0049593D"/>
    <w:rsid w:val="004A1619"/>
    <w:rsid w:val="004D4820"/>
    <w:rsid w:val="00553BAA"/>
    <w:rsid w:val="005A244A"/>
    <w:rsid w:val="005C5FA3"/>
    <w:rsid w:val="0063001A"/>
    <w:rsid w:val="007858A7"/>
    <w:rsid w:val="007B3725"/>
    <w:rsid w:val="00800228"/>
    <w:rsid w:val="00884D72"/>
    <w:rsid w:val="008F0FD2"/>
    <w:rsid w:val="009369C6"/>
    <w:rsid w:val="009B72A9"/>
    <w:rsid w:val="009C5721"/>
    <w:rsid w:val="009D1427"/>
    <w:rsid w:val="009E02BB"/>
    <w:rsid w:val="009E12BB"/>
    <w:rsid w:val="00A0433F"/>
    <w:rsid w:val="00A1745F"/>
    <w:rsid w:val="00AC7894"/>
    <w:rsid w:val="00B04E1D"/>
    <w:rsid w:val="00B31680"/>
    <w:rsid w:val="00B368B9"/>
    <w:rsid w:val="00B96F09"/>
    <w:rsid w:val="00C41ABA"/>
    <w:rsid w:val="00CA2806"/>
    <w:rsid w:val="00CC4565"/>
    <w:rsid w:val="00DB0962"/>
    <w:rsid w:val="00DE2694"/>
    <w:rsid w:val="00DF5E9F"/>
    <w:rsid w:val="00E071CD"/>
    <w:rsid w:val="00E620B1"/>
    <w:rsid w:val="00E768F2"/>
    <w:rsid w:val="00FC5F7B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gonsk.timepad.ru/event/1134590/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2</cp:revision>
  <dcterms:created xsi:type="dcterms:W3CDTF">2019-12-19T08:04:00Z</dcterms:created>
  <dcterms:modified xsi:type="dcterms:W3CDTF">2019-12-19T08:04:00Z</dcterms:modified>
</cp:coreProperties>
</file>