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FD2" w:rsidRDefault="008F0FD2" w:rsidP="002B72BF">
      <w:pPr>
        <w:spacing w:line="276" w:lineRule="auto"/>
        <w:jc w:val="both"/>
        <w:rPr>
          <w:rFonts w:ascii="Arial" w:hAnsi="Arial" w:cs="Arial"/>
          <w:b/>
          <w:color w:val="000000"/>
          <w:sz w:val="28"/>
          <w:szCs w:val="24"/>
          <w:shd w:val="clear" w:color="auto" w:fill="FFFFFF"/>
        </w:rPr>
      </w:pPr>
      <w:r>
        <w:rPr>
          <w:noProof/>
          <w:lang w:eastAsia="ru-RU"/>
        </w:rPr>
        <w:drawing>
          <wp:inline distT="0" distB="0" distL="0" distR="0">
            <wp:extent cx="5940425" cy="925664"/>
            <wp:effectExtent l="0" t="0" r="3175" b="8255"/>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925664"/>
                    </a:xfrm>
                    <a:prstGeom prst="rect">
                      <a:avLst/>
                    </a:prstGeom>
                    <a:noFill/>
                    <a:ln>
                      <a:noFill/>
                    </a:ln>
                  </pic:spPr>
                </pic:pic>
              </a:graphicData>
            </a:graphic>
          </wp:inline>
        </w:drawing>
      </w:r>
    </w:p>
    <w:p w:rsidR="008F0FD2" w:rsidRPr="00A97A1C" w:rsidRDefault="008F0FD2" w:rsidP="008F0FD2">
      <w:pPr>
        <w:suppressAutoHyphens/>
        <w:spacing w:after="120"/>
        <w:rPr>
          <w:rFonts w:ascii="Arial" w:hAnsi="Arial" w:cs="Arial"/>
          <w:b/>
          <w:sz w:val="16"/>
          <w:szCs w:val="16"/>
        </w:rPr>
      </w:pPr>
    </w:p>
    <w:p w:rsidR="008F0FD2" w:rsidRPr="00A97A1C" w:rsidRDefault="00A97A1C" w:rsidP="008F0FD2">
      <w:pPr>
        <w:suppressAutoHyphens/>
        <w:spacing w:after="120"/>
        <w:rPr>
          <w:rFonts w:ascii="Times New Roman" w:hAnsi="Times New Roman" w:cs="Times New Roman"/>
          <w:b/>
          <w:sz w:val="24"/>
          <w:szCs w:val="24"/>
        </w:rPr>
      </w:pPr>
      <w:r w:rsidRPr="00A97A1C">
        <w:rPr>
          <w:rFonts w:ascii="Times New Roman" w:hAnsi="Times New Roman" w:cs="Times New Roman"/>
          <w:b/>
          <w:sz w:val="24"/>
          <w:szCs w:val="24"/>
          <w:lang w:val="en-US"/>
        </w:rPr>
        <w:t>28</w:t>
      </w:r>
      <w:r w:rsidR="008F0FD2" w:rsidRPr="00A97A1C">
        <w:rPr>
          <w:rFonts w:ascii="Times New Roman" w:hAnsi="Times New Roman" w:cs="Times New Roman"/>
          <w:b/>
          <w:sz w:val="24"/>
          <w:szCs w:val="24"/>
        </w:rPr>
        <w:t xml:space="preserve"> </w:t>
      </w:r>
      <w:r w:rsidR="009C5721" w:rsidRPr="00A97A1C">
        <w:rPr>
          <w:rFonts w:ascii="Times New Roman" w:hAnsi="Times New Roman" w:cs="Times New Roman"/>
          <w:b/>
          <w:sz w:val="24"/>
          <w:szCs w:val="24"/>
        </w:rPr>
        <w:t>ноября</w:t>
      </w:r>
      <w:r w:rsidR="008F0FD2" w:rsidRPr="00A97A1C">
        <w:rPr>
          <w:rFonts w:ascii="Times New Roman" w:hAnsi="Times New Roman" w:cs="Times New Roman"/>
          <w:b/>
          <w:sz w:val="24"/>
          <w:szCs w:val="24"/>
        </w:rPr>
        <w:t xml:space="preserve"> </w:t>
      </w:r>
      <w:smartTag w:uri="urn:schemas-microsoft-com:office:smarttags" w:element="metricconverter">
        <w:smartTagPr>
          <w:attr w:name="ProductID" w:val="2019 г"/>
        </w:smartTagPr>
        <w:r w:rsidR="008F0FD2" w:rsidRPr="00A97A1C">
          <w:rPr>
            <w:rFonts w:ascii="Times New Roman" w:hAnsi="Times New Roman" w:cs="Times New Roman"/>
            <w:b/>
            <w:sz w:val="24"/>
            <w:szCs w:val="24"/>
          </w:rPr>
          <w:t>2019 г</w:t>
        </w:r>
      </w:smartTag>
      <w:r w:rsidR="008F0FD2" w:rsidRPr="00A97A1C">
        <w:rPr>
          <w:rFonts w:ascii="Times New Roman" w:hAnsi="Times New Roman" w:cs="Times New Roman"/>
          <w:b/>
          <w:sz w:val="24"/>
          <w:szCs w:val="24"/>
        </w:rPr>
        <w:t>.</w:t>
      </w:r>
    </w:p>
    <w:p w:rsidR="008F0FD2" w:rsidRPr="00A97A1C" w:rsidRDefault="008F0FD2" w:rsidP="008F0FD2">
      <w:pPr>
        <w:suppressAutoHyphens/>
        <w:spacing w:after="120"/>
        <w:rPr>
          <w:rFonts w:ascii="Times New Roman" w:hAnsi="Times New Roman" w:cs="Times New Roman"/>
          <w:b/>
          <w:sz w:val="24"/>
          <w:szCs w:val="24"/>
        </w:rPr>
      </w:pPr>
      <w:r w:rsidRPr="00A97A1C">
        <w:rPr>
          <w:rFonts w:ascii="Times New Roman" w:hAnsi="Times New Roman" w:cs="Times New Roman"/>
          <w:b/>
          <w:sz w:val="24"/>
          <w:szCs w:val="24"/>
        </w:rPr>
        <w:t>Пресс-релиз</w:t>
      </w:r>
    </w:p>
    <w:p w:rsidR="00A97A1C" w:rsidRPr="00A97A1C" w:rsidRDefault="00A97A1C" w:rsidP="00A97A1C">
      <w:pPr>
        <w:spacing w:after="120" w:line="240" w:lineRule="auto"/>
        <w:rPr>
          <w:rFonts w:ascii="Times New Roman" w:eastAsia="Times New Roman" w:hAnsi="Times New Roman" w:cs="Times New Roman"/>
          <w:b/>
          <w:color w:val="000000"/>
          <w:sz w:val="24"/>
          <w:szCs w:val="24"/>
          <w:lang w:eastAsia="ru-RU"/>
        </w:rPr>
      </w:pPr>
      <w:bookmarkStart w:id="0" w:name="_GoBack"/>
      <w:r w:rsidRPr="00A97A1C">
        <w:rPr>
          <w:rFonts w:ascii="Times New Roman" w:eastAsia="Times New Roman" w:hAnsi="Times New Roman" w:cs="Times New Roman"/>
          <w:b/>
          <w:color w:val="000000"/>
          <w:sz w:val="24"/>
          <w:szCs w:val="24"/>
          <w:lang w:eastAsia="ru-RU"/>
        </w:rPr>
        <w:t>Студентка НГТУ НЭТИ приняла участие в измерени</w:t>
      </w:r>
      <w:r>
        <w:rPr>
          <w:rFonts w:ascii="Times New Roman" w:eastAsia="Times New Roman" w:hAnsi="Times New Roman" w:cs="Times New Roman"/>
          <w:b/>
          <w:color w:val="000000"/>
          <w:sz w:val="24"/>
          <w:szCs w:val="24"/>
          <w:lang w:eastAsia="ru-RU"/>
        </w:rPr>
        <w:t>и параметров инжектора для ЦКП «СКИФ»</w:t>
      </w:r>
      <w:r w:rsidRPr="00A97A1C">
        <w:rPr>
          <w:rFonts w:ascii="Times New Roman" w:eastAsia="Times New Roman" w:hAnsi="Times New Roman" w:cs="Times New Roman"/>
          <w:b/>
          <w:color w:val="000000"/>
          <w:sz w:val="24"/>
          <w:szCs w:val="24"/>
          <w:lang w:eastAsia="ru-RU"/>
        </w:rPr>
        <w:t xml:space="preserve"> в рамках нацпроекта «Наука»</w:t>
      </w:r>
    </w:p>
    <w:p w:rsidR="00A97A1C" w:rsidRDefault="00A97A1C" w:rsidP="00A97A1C">
      <w:pPr>
        <w:spacing w:after="120" w:line="240" w:lineRule="auto"/>
        <w:rPr>
          <w:rFonts w:ascii="Times New Roman" w:eastAsia="Times New Roman" w:hAnsi="Times New Roman" w:cs="Times New Roman"/>
          <w:b/>
          <w:color w:val="000000"/>
          <w:sz w:val="24"/>
          <w:szCs w:val="24"/>
          <w:lang w:eastAsia="ru-RU"/>
        </w:rPr>
      </w:pPr>
      <w:r w:rsidRPr="00A97A1C">
        <w:rPr>
          <w:rFonts w:ascii="Times New Roman" w:eastAsia="Times New Roman" w:hAnsi="Times New Roman" w:cs="Times New Roman"/>
          <w:b/>
          <w:color w:val="000000"/>
          <w:sz w:val="24"/>
          <w:szCs w:val="24"/>
          <w:lang w:eastAsia="ru-RU"/>
        </w:rPr>
        <w:t xml:space="preserve">Установка класса </w:t>
      </w:r>
      <w:proofErr w:type="spellStart"/>
      <w:r w:rsidRPr="00A97A1C">
        <w:rPr>
          <w:rFonts w:ascii="Times New Roman" w:eastAsia="Times New Roman" w:hAnsi="Times New Roman" w:cs="Times New Roman"/>
          <w:b/>
          <w:color w:val="000000"/>
          <w:sz w:val="24"/>
          <w:szCs w:val="24"/>
          <w:lang w:eastAsia="ru-RU"/>
        </w:rPr>
        <w:t>мегасайенс</w:t>
      </w:r>
      <w:proofErr w:type="spellEnd"/>
      <w:r w:rsidRPr="00A97A1C">
        <w:rPr>
          <w:rFonts w:ascii="Times New Roman" w:eastAsia="Times New Roman" w:hAnsi="Times New Roman" w:cs="Times New Roman"/>
          <w:b/>
          <w:color w:val="000000"/>
          <w:sz w:val="24"/>
          <w:szCs w:val="24"/>
          <w:lang w:eastAsia="ru-RU"/>
        </w:rPr>
        <w:t xml:space="preserve"> Центр коллективного пользования «Сибирский кольцевой источник фотонов» (ЦКП «СКИФ») </w:t>
      </w:r>
      <w:r>
        <w:rPr>
          <w:rFonts w:ascii="Times New Roman" w:eastAsia="Times New Roman" w:hAnsi="Times New Roman" w:cs="Times New Roman"/>
          <w:b/>
          <w:color w:val="000000"/>
          <w:sz w:val="24"/>
          <w:szCs w:val="24"/>
          <w:lang w:eastAsia="ru-RU"/>
        </w:rPr>
        <w:t>—</w:t>
      </w:r>
      <w:r w:rsidRPr="00A97A1C">
        <w:rPr>
          <w:rFonts w:ascii="Times New Roman" w:eastAsia="Times New Roman" w:hAnsi="Times New Roman" w:cs="Times New Roman"/>
          <w:b/>
          <w:color w:val="000000"/>
          <w:sz w:val="24"/>
          <w:szCs w:val="24"/>
          <w:lang w:eastAsia="ru-RU"/>
        </w:rPr>
        <w:t xml:space="preserve"> источник синхротронного излучения поколения «4+» с энергией 3 ГэВ </w:t>
      </w:r>
      <w:r>
        <w:rPr>
          <w:rFonts w:ascii="Times New Roman" w:eastAsia="Times New Roman" w:hAnsi="Times New Roman" w:cs="Times New Roman"/>
          <w:b/>
          <w:color w:val="000000"/>
          <w:sz w:val="24"/>
          <w:szCs w:val="24"/>
          <w:lang w:eastAsia="ru-RU"/>
        </w:rPr>
        <w:t>—</w:t>
      </w:r>
      <w:r w:rsidRPr="00A97A1C">
        <w:rPr>
          <w:rFonts w:ascii="Times New Roman" w:eastAsia="Times New Roman" w:hAnsi="Times New Roman" w:cs="Times New Roman"/>
          <w:b/>
          <w:color w:val="000000"/>
          <w:sz w:val="24"/>
          <w:szCs w:val="24"/>
          <w:lang w:eastAsia="ru-RU"/>
        </w:rPr>
        <w:t xml:space="preserve"> предполагает наличие системы инжекции, благодаря которой частицы будут ускоряться до установленной техническим заданием энергии 200 МэВ. </w:t>
      </w:r>
    </w:p>
    <w:p w:rsidR="00A97A1C" w:rsidRPr="00A97A1C" w:rsidRDefault="00A97A1C" w:rsidP="00A97A1C">
      <w:pPr>
        <w:spacing w:after="120" w:line="240" w:lineRule="auto"/>
        <w:rPr>
          <w:rFonts w:ascii="Times New Roman" w:eastAsia="Times New Roman" w:hAnsi="Times New Roman" w:cs="Times New Roman"/>
          <w:color w:val="000000"/>
          <w:sz w:val="24"/>
          <w:szCs w:val="24"/>
          <w:lang w:eastAsia="ru-RU"/>
        </w:rPr>
      </w:pPr>
      <w:r w:rsidRPr="00A97A1C">
        <w:rPr>
          <w:rFonts w:ascii="Times New Roman" w:eastAsia="Times New Roman" w:hAnsi="Times New Roman" w:cs="Times New Roman"/>
          <w:color w:val="000000"/>
          <w:sz w:val="24"/>
          <w:szCs w:val="24"/>
          <w:lang w:eastAsia="ru-RU"/>
        </w:rPr>
        <w:t xml:space="preserve">Специалисты Института ядерной физики им. Г.И. </w:t>
      </w:r>
      <w:proofErr w:type="spellStart"/>
      <w:r w:rsidRPr="00A97A1C">
        <w:rPr>
          <w:rFonts w:ascii="Times New Roman" w:eastAsia="Times New Roman" w:hAnsi="Times New Roman" w:cs="Times New Roman"/>
          <w:color w:val="000000"/>
          <w:sz w:val="24"/>
          <w:szCs w:val="24"/>
          <w:lang w:eastAsia="ru-RU"/>
        </w:rPr>
        <w:t>Будкера</w:t>
      </w:r>
      <w:proofErr w:type="spellEnd"/>
      <w:r w:rsidRPr="00A97A1C">
        <w:rPr>
          <w:rFonts w:ascii="Times New Roman" w:eastAsia="Times New Roman" w:hAnsi="Times New Roman" w:cs="Times New Roman"/>
          <w:color w:val="000000"/>
          <w:sz w:val="24"/>
          <w:szCs w:val="24"/>
          <w:lang w:eastAsia="ru-RU"/>
        </w:rPr>
        <w:t xml:space="preserve"> СО РАН (ИЯФ СО РАН) разработали стенд одного из элементов инжектора, в котором будет происходить основное ускорение. Ученые определили основные требования к производству ускоряющих структур, чтобы достичь необходимого уровня ускорения. Полученные аналитические данные позволят создать инжектор, обеспечивающий заданные параметры пучка и стабильную работу источника синхротронного излучения ЦКП «СКИФ». Часть работы по измерению параметров ускоряющей структуры была проведена магистрантом </w:t>
      </w:r>
      <w:r>
        <w:rPr>
          <w:rFonts w:ascii="Times New Roman" w:eastAsia="Times New Roman" w:hAnsi="Times New Roman" w:cs="Times New Roman"/>
          <w:color w:val="000000"/>
          <w:sz w:val="24"/>
          <w:szCs w:val="24"/>
          <w:lang w:eastAsia="ru-RU"/>
        </w:rPr>
        <w:t>ф</w:t>
      </w:r>
      <w:r w:rsidRPr="00A97A1C">
        <w:rPr>
          <w:rFonts w:ascii="Times New Roman" w:eastAsia="Times New Roman" w:hAnsi="Times New Roman" w:cs="Times New Roman"/>
          <w:color w:val="000000"/>
          <w:sz w:val="24"/>
          <w:szCs w:val="24"/>
          <w:lang w:eastAsia="ru-RU"/>
        </w:rPr>
        <w:t>изико-технического факультета Новосибирского государственного университета НЭТИ, старшим лаборантом ИЯФ СО РАН Кристиной Гришиной.</w:t>
      </w:r>
    </w:p>
    <w:p w:rsidR="00A97A1C" w:rsidRPr="00A97A1C" w:rsidRDefault="00A97A1C" w:rsidP="00A97A1C">
      <w:pPr>
        <w:spacing w:after="120" w:line="240" w:lineRule="auto"/>
        <w:rPr>
          <w:rFonts w:ascii="Times New Roman" w:eastAsia="Times New Roman" w:hAnsi="Times New Roman" w:cs="Times New Roman"/>
          <w:color w:val="000000"/>
          <w:sz w:val="24"/>
          <w:szCs w:val="24"/>
          <w:lang w:eastAsia="ru-RU"/>
        </w:rPr>
      </w:pPr>
      <w:r w:rsidRPr="00A97A1C">
        <w:rPr>
          <w:rFonts w:ascii="Times New Roman" w:eastAsia="Times New Roman" w:hAnsi="Times New Roman" w:cs="Times New Roman"/>
          <w:color w:val="000000"/>
          <w:sz w:val="24"/>
          <w:szCs w:val="24"/>
          <w:lang w:eastAsia="ru-RU"/>
        </w:rPr>
        <w:t xml:space="preserve">Инжектор будущего Сибирского кольцевого источника фотонов представляет собой электронную высокочастотную пушку, систему группировки пучка и регулярные ускоряющие секции. Именно в этом последнем элементе инжекционной системы </w:t>
      </w:r>
      <w:r>
        <w:rPr>
          <w:rFonts w:ascii="Times New Roman" w:eastAsia="Times New Roman" w:hAnsi="Times New Roman" w:cs="Times New Roman"/>
          <w:color w:val="000000"/>
          <w:sz w:val="24"/>
          <w:szCs w:val="24"/>
          <w:lang w:eastAsia="ru-RU"/>
        </w:rPr>
        <w:t>—</w:t>
      </w:r>
      <w:r w:rsidRPr="00A97A1C">
        <w:rPr>
          <w:rFonts w:ascii="Times New Roman" w:eastAsia="Times New Roman" w:hAnsi="Times New Roman" w:cs="Times New Roman"/>
          <w:color w:val="000000"/>
          <w:sz w:val="24"/>
          <w:szCs w:val="24"/>
          <w:lang w:eastAsia="ru-RU"/>
        </w:rPr>
        <w:t xml:space="preserve"> ускоряющей структуре </w:t>
      </w:r>
      <w:r>
        <w:rPr>
          <w:rFonts w:ascii="Times New Roman" w:eastAsia="Times New Roman" w:hAnsi="Times New Roman" w:cs="Times New Roman"/>
          <w:color w:val="000000"/>
          <w:sz w:val="24"/>
          <w:szCs w:val="24"/>
          <w:lang w:eastAsia="ru-RU"/>
        </w:rPr>
        <w:t>—</w:t>
      </w:r>
      <w:r w:rsidRPr="00A97A1C">
        <w:rPr>
          <w:rFonts w:ascii="Times New Roman" w:eastAsia="Times New Roman" w:hAnsi="Times New Roman" w:cs="Times New Roman"/>
          <w:color w:val="000000"/>
          <w:sz w:val="24"/>
          <w:szCs w:val="24"/>
          <w:lang w:eastAsia="ru-RU"/>
        </w:rPr>
        <w:t xml:space="preserve"> и будет происходить основное ускорение до энергии 200 МэВ.  </w:t>
      </w:r>
    </w:p>
    <w:p w:rsidR="00A97A1C" w:rsidRPr="00A97A1C" w:rsidRDefault="00A97A1C" w:rsidP="00A97A1C">
      <w:pPr>
        <w:spacing w:after="120" w:line="240" w:lineRule="auto"/>
        <w:rPr>
          <w:rFonts w:ascii="Times New Roman" w:eastAsia="Times New Roman" w:hAnsi="Times New Roman" w:cs="Times New Roman"/>
          <w:color w:val="000000"/>
          <w:sz w:val="24"/>
          <w:szCs w:val="24"/>
          <w:lang w:eastAsia="ru-RU"/>
        </w:rPr>
      </w:pPr>
      <w:r w:rsidRPr="00A97A1C">
        <w:rPr>
          <w:rFonts w:ascii="Times New Roman" w:eastAsia="Times New Roman" w:hAnsi="Times New Roman" w:cs="Times New Roman"/>
          <w:color w:val="000000"/>
          <w:sz w:val="24"/>
          <w:szCs w:val="24"/>
          <w:lang w:eastAsia="ru-RU"/>
        </w:rPr>
        <w:t xml:space="preserve">«Ускоряющая структура в инжекторе позволяет выйти на необходимую энергию </w:t>
      </w:r>
      <w:r>
        <w:rPr>
          <w:rFonts w:ascii="Times New Roman" w:eastAsia="Times New Roman" w:hAnsi="Times New Roman" w:cs="Times New Roman"/>
          <w:color w:val="000000"/>
          <w:sz w:val="24"/>
          <w:szCs w:val="24"/>
          <w:lang w:eastAsia="ru-RU"/>
        </w:rPr>
        <w:t>—</w:t>
      </w:r>
      <w:r w:rsidRPr="00A97A1C">
        <w:rPr>
          <w:rFonts w:ascii="Times New Roman" w:eastAsia="Times New Roman" w:hAnsi="Times New Roman" w:cs="Times New Roman"/>
          <w:color w:val="000000"/>
          <w:sz w:val="24"/>
          <w:szCs w:val="24"/>
          <w:lang w:eastAsia="ru-RU"/>
        </w:rPr>
        <w:t xml:space="preserve"> только после этого пучок частиц попадает в накопительное, а потом в синхротронное кольцо установки, в котором генерируется излучение, </w:t>
      </w:r>
      <w:r>
        <w:rPr>
          <w:rFonts w:ascii="Times New Roman" w:eastAsia="Times New Roman" w:hAnsi="Times New Roman" w:cs="Times New Roman"/>
          <w:color w:val="000000"/>
          <w:sz w:val="24"/>
          <w:szCs w:val="24"/>
          <w:lang w:eastAsia="ru-RU"/>
        </w:rPr>
        <w:t>—</w:t>
      </w:r>
      <w:r w:rsidRPr="00A97A1C">
        <w:rPr>
          <w:rFonts w:ascii="Times New Roman" w:eastAsia="Times New Roman" w:hAnsi="Times New Roman" w:cs="Times New Roman"/>
          <w:color w:val="000000"/>
          <w:sz w:val="24"/>
          <w:szCs w:val="24"/>
          <w:lang w:eastAsia="ru-RU"/>
        </w:rPr>
        <w:t xml:space="preserve"> рассказывает заведующий сектором научного отдела ИЯФ СО РАН, кандидат физико-математических наук Алексей </w:t>
      </w:r>
      <w:proofErr w:type="spellStart"/>
      <w:r w:rsidRPr="00A97A1C">
        <w:rPr>
          <w:rFonts w:ascii="Times New Roman" w:eastAsia="Times New Roman" w:hAnsi="Times New Roman" w:cs="Times New Roman"/>
          <w:color w:val="000000"/>
          <w:sz w:val="24"/>
          <w:szCs w:val="24"/>
          <w:lang w:eastAsia="ru-RU"/>
        </w:rPr>
        <w:t>Левичев</w:t>
      </w:r>
      <w:proofErr w:type="spellEnd"/>
      <w:r w:rsidRPr="00A97A1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A97A1C">
        <w:rPr>
          <w:rFonts w:ascii="Times New Roman" w:eastAsia="Times New Roman" w:hAnsi="Times New Roman" w:cs="Times New Roman"/>
          <w:color w:val="000000"/>
          <w:sz w:val="24"/>
          <w:szCs w:val="24"/>
          <w:lang w:eastAsia="ru-RU"/>
        </w:rPr>
        <w:t xml:space="preserve"> Чтобы достичь требуемого параметра по энергии в проекте ЦКП «СКИФ», мы предположили, что нам необходимо пять ускоряющих структур, каждая из которых даст около 40 МэВ». </w:t>
      </w:r>
    </w:p>
    <w:p w:rsidR="00A97A1C" w:rsidRPr="00A97A1C" w:rsidRDefault="00A97A1C" w:rsidP="00A97A1C">
      <w:pPr>
        <w:spacing w:after="120" w:line="240" w:lineRule="auto"/>
        <w:rPr>
          <w:rFonts w:ascii="Times New Roman" w:eastAsia="Times New Roman" w:hAnsi="Times New Roman" w:cs="Times New Roman"/>
          <w:color w:val="000000"/>
          <w:sz w:val="24"/>
          <w:szCs w:val="24"/>
          <w:lang w:eastAsia="ru-RU"/>
        </w:rPr>
      </w:pPr>
      <w:r w:rsidRPr="00A97A1C">
        <w:rPr>
          <w:rFonts w:ascii="Times New Roman" w:eastAsia="Times New Roman" w:hAnsi="Times New Roman" w:cs="Times New Roman"/>
          <w:color w:val="000000"/>
          <w:sz w:val="24"/>
          <w:szCs w:val="24"/>
          <w:lang w:eastAsia="ru-RU"/>
        </w:rPr>
        <w:t>Чтобы точно определить, какую энергию смогут набрать ускоряющие структуры и какими для этого параметрами они должны обладать, специалисты ИЯФ СО РАН разработали стендовую установку, на которой и провели все необходимые измерения. Исследуемый элемент инжекционной системы представляет собой диафрагмированный волновод длиной три метра, внутри которого создается электромагнитное поле, пригодное для ускорения пучка.</w:t>
      </w:r>
    </w:p>
    <w:p w:rsidR="00A97A1C" w:rsidRPr="00A97A1C" w:rsidRDefault="00A97A1C" w:rsidP="00A97A1C">
      <w:pPr>
        <w:spacing w:after="120" w:line="240" w:lineRule="auto"/>
        <w:rPr>
          <w:rFonts w:ascii="Times New Roman" w:eastAsia="Times New Roman" w:hAnsi="Times New Roman" w:cs="Times New Roman"/>
          <w:color w:val="000000"/>
          <w:sz w:val="24"/>
          <w:szCs w:val="24"/>
          <w:lang w:eastAsia="ru-RU"/>
        </w:rPr>
      </w:pPr>
      <w:r w:rsidRPr="00A97A1C">
        <w:rPr>
          <w:rFonts w:ascii="Times New Roman" w:eastAsia="Times New Roman" w:hAnsi="Times New Roman" w:cs="Times New Roman"/>
          <w:color w:val="000000"/>
          <w:sz w:val="24"/>
          <w:szCs w:val="24"/>
          <w:lang w:eastAsia="ru-RU"/>
        </w:rPr>
        <w:t xml:space="preserve">«Наш стенд был собран на основе структуры, которая осталась после разработки инжекционного комплекса ВЭПП-5 ИЯФ СО РАН, </w:t>
      </w:r>
      <w:r>
        <w:rPr>
          <w:rFonts w:ascii="Times New Roman" w:eastAsia="Times New Roman" w:hAnsi="Times New Roman" w:cs="Times New Roman"/>
          <w:color w:val="000000"/>
          <w:sz w:val="24"/>
          <w:szCs w:val="24"/>
          <w:lang w:eastAsia="ru-RU"/>
        </w:rPr>
        <w:t>—</w:t>
      </w:r>
      <w:r w:rsidRPr="00A97A1C">
        <w:rPr>
          <w:rFonts w:ascii="Times New Roman" w:eastAsia="Times New Roman" w:hAnsi="Times New Roman" w:cs="Times New Roman"/>
          <w:color w:val="000000"/>
          <w:sz w:val="24"/>
          <w:szCs w:val="24"/>
          <w:lang w:eastAsia="ru-RU"/>
        </w:rPr>
        <w:t xml:space="preserve"> рассказывает магистрант </w:t>
      </w:r>
      <w:r>
        <w:rPr>
          <w:rFonts w:ascii="Times New Roman" w:eastAsia="Times New Roman" w:hAnsi="Times New Roman" w:cs="Times New Roman"/>
          <w:color w:val="000000"/>
          <w:sz w:val="24"/>
          <w:szCs w:val="24"/>
          <w:lang w:eastAsia="ru-RU"/>
        </w:rPr>
        <w:t>ф</w:t>
      </w:r>
      <w:r w:rsidRPr="00A97A1C">
        <w:rPr>
          <w:rFonts w:ascii="Times New Roman" w:eastAsia="Times New Roman" w:hAnsi="Times New Roman" w:cs="Times New Roman"/>
          <w:color w:val="000000"/>
          <w:sz w:val="24"/>
          <w:szCs w:val="24"/>
          <w:lang w:eastAsia="ru-RU"/>
        </w:rPr>
        <w:t xml:space="preserve">изико-технического факультета Новосибирского государственного университета </w:t>
      </w:r>
      <w:r>
        <w:rPr>
          <w:rFonts w:ascii="Times New Roman" w:eastAsia="Times New Roman" w:hAnsi="Times New Roman" w:cs="Times New Roman"/>
          <w:color w:val="000000"/>
          <w:sz w:val="24"/>
          <w:szCs w:val="24"/>
          <w:lang w:eastAsia="ru-RU"/>
        </w:rPr>
        <w:t>НЭТИ</w:t>
      </w:r>
      <w:r w:rsidRPr="00A97A1C">
        <w:rPr>
          <w:rFonts w:ascii="Times New Roman" w:eastAsia="Times New Roman" w:hAnsi="Times New Roman" w:cs="Times New Roman"/>
          <w:color w:val="000000"/>
          <w:sz w:val="24"/>
          <w:szCs w:val="24"/>
          <w:lang w:eastAsia="ru-RU"/>
        </w:rPr>
        <w:t xml:space="preserve">, старший лаборант ИЯФ СО РАН Кристина Гришина. </w:t>
      </w:r>
      <w:r>
        <w:rPr>
          <w:rFonts w:ascii="Times New Roman" w:eastAsia="Times New Roman" w:hAnsi="Times New Roman" w:cs="Times New Roman"/>
          <w:color w:val="000000"/>
          <w:sz w:val="24"/>
          <w:szCs w:val="24"/>
          <w:lang w:eastAsia="ru-RU"/>
        </w:rPr>
        <w:t>—</w:t>
      </w:r>
      <w:r w:rsidRPr="00A97A1C">
        <w:rPr>
          <w:rFonts w:ascii="Times New Roman" w:eastAsia="Times New Roman" w:hAnsi="Times New Roman" w:cs="Times New Roman"/>
          <w:color w:val="000000"/>
          <w:sz w:val="24"/>
          <w:szCs w:val="24"/>
          <w:lang w:eastAsia="ru-RU"/>
        </w:rPr>
        <w:t xml:space="preserve"> Параметры «старой» версии ускоряющей структуры (ее фазовая скорость, коэффициент связи, групповая скорость и другие) последний раз измерялись очень давно. Мы взялись за измерение параметров, чтобы быть уверенными, что использование подобных структур в инжекционной системе ЦКП «СКИФ» даст необходимый уровень ускорения или понять, как необходимо их модифицировать». </w:t>
      </w:r>
    </w:p>
    <w:p w:rsidR="00A97A1C" w:rsidRPr="00A97A1C" w:rsidRDefault="00A97A1C" w:rsidP="00A97A1C">
      <w:pPr>
        <w:spacing w:after="120" w:line="240" w:lineRule="auto"/>
        <w:rPr>
          <w:rFonts w:ascii="Times New Roman" w:eastAsia="Times New Roman" w:hAnsi="Times New Roman" w:cs="Times New Roman"/>
          <w:color w:val="000000"/>
          <w:sz w:val="24"/>
          <w:szCs w:val="24"/>
          <w:lang w:eastAsia="ru-RU"/>
        </w:rPr>
      </w:pPr>
      <w:r w:rsidRPr="00A97A1C">
        <w:rPr>
          <w:rFonts w:ascii="Times New Roman" w:eastAsia="Times New Roman" w:hAnsi="Times New Roman" w:cs="Times New Roman"/>
          <w:color w:val="000000"/>
          <w:sz w:val="24"/>
          <w:szCs w:val="24"/>
          <w:lang w:eastAsia="ru-RU"/>
        </w:rPr>
        <w:t xml:space="preserve">Основные данные были получены при помощи созданного в ИЯФ СО РАН измерительного стенда. Он включает в себя шаговый двигатель для протягивания возмущающего тела, контроллер для управления шаговым двигателем, анализатор S-параметров, кабельную трассу. </w:t>
      </w:r>
    </w:p>
    <w:p w:rsidR="00A97A1C" w:rsidRPr="00A97A1C" w:rsidRDefault="00A97A1C" w:rsidP="00A97A1C">
      <w:pPr>
        <w:spacing w:after="120" w:line="240" w:lineRule="auto"/>
        <w:rPr>
          <w:rFonts w:ascii="Times New Roman" w:eastAsia="Times New Roman" w:hAnsi="Times New Roman" w:cs="Times New Roman"/>
          <w:color w:val="000000"/>
          <w:sz w:val="24"/>
          <w:szCs w:val="24"/>
          <w:lang w:eastAsia="ru-RU"/>
        </w:rPr>
      </w:pPr>
      <w:r w:rsidRPr="00A97A1C">
        <w:rPr>
          <w:rFonts w:ascii="Times New Roman" w:eastAsia="Times New Roman" w:hAnsi="Times New Roman" w:cs="Times New Roman"/>
          <w:color w:val="000000"/>
          <w:sz w:val="24"/>
          <w:szCs w:val="24"/>
          <w:lang w:eastAsia="ru-RU"/>
        </w:rPr>
        <w:t xml:space="preserve">«При формировании нужных параметров пучка у нас всегда может быть некоторый уход по энергии, то есть она может быть меньше или больше заданных параметров, </w:t>
      </w:r>
      <w:r>
        <w:rPr>
          <w:rFonts w:ascii="Times New Roman" w:eastAsia="Times New Roman" w:hAnsi="Times New Roman" w:cs="Times New Roman"/>
          <w:color w:val="000000"/>
          <w:sz w:val="24"/>
          <w:szCs w:val="24"/>
          <w:lang w:eastAsia="ru-RU"/>
        </w:rPr>
        <w:t>—</w:t>
      </w:r>
      <w:r w:rsidRPr="00A97A1C">
        <w:rPr>
          <w:rFonts w:ascii="Times New Roman" w:eastAsia="Times New Roman" w:hAnsi="Times New Roman" w:cs="Times New Roman"/>
          <w:color w:val="000000"/>
          <w:sz w:val="24"/>
          <w:szCs w:val="24"/>
          <w:lang w:eastAsia="ru-RU"/>
        </w:rPr>
        <w:t xml:space="preserve"> добавляет Кристина Гришина. </w:t>
      </w:r>
      <w:r>
        <w:rPr>
          <w:rFonts w:ascii="Times New Roman" w:eastAsia="Times New Roman" w:hAnsi="Times New Roman" w:cs="Times New Roman"/>
          <w:color w:val="000000"/>
          <w:sz w:val="24"/>
          <w:szCs w:val="24"/>
          <w:lang w:eastAsia="ru-RU"/>
        </w:rPr>
        <w:t>—</w:t>
      </w:r>
      <w:r w:rsidRPr="00A97A1C">
        <w:rPr>
          <w:rFonts w:ascii="Times New Roman" w:eastAsia="Times New Roman" w:hAnsi="Times New Roman" w:cs="Times New Roman"/>
          <w:color w:val="000000"/>
          <w:sz w:val="24"/>
          <w:szCs w:val="24"/>
          <w:lang w:eastAsia="ru-RU"/>
        </w:rPr>
        <w:t xml:space="preserve"> В ходе работы мы установили, как на данный уход при формировании пучка влияет ошибка набега фазы, а создает эту ошибку разный радиус ячеек ускоряющей структуры. То есть из-за разного радиуса ячеек мы теряем в энергии пучка». </w:t>
      </w:r>
    </w:p>
    <w:p w:rsidR="00A97A1C" w:rsidRPr="00A97A1C" w:rsidRDefault="00A97A1C" w:rsidP="00A97A1C">
      <w:pPr>
        <w:spacing w:after="120" w:line="240" w:lineRule="auto"/>
        <w:rPr>
          <w:rFonts w:ascii="Times New Roman" w:eastAsia="Times New Roman" w:hAnsi="Times New Roman" w:cs="Times New Roman"/>
          <w:color w:val="000000"/>
          <w:sz w:val="24"/>
          <w:szCs w:val="24"/>
          <w:lang w:eastAsia="ru-RU"/>
        </w:rPr>
      </w:pPr>
      <w:r w:rsidRPr="00A97A1C">
        <w:rPr>
          <w:rFonts w:ascii="Times New Roman" w:eastAsia="Times New Roman" w:hAnsi="Times New Roman" w:cs="Times New Roman"/>
          <w:color w:val="000000"/>
          <w:sz w:val="24"/>
          <w:szCs w:val="24"/>
          <w:lang w:eastAsia="ru-RU"/>
        </w:rPr>
        <w:t xml:space="preserve">По словам Кристины Гришиной, сделать все ячейки (их около 400) одинаковыми невозможно. «Но мы можем корректировать радиус каждой ячейки при помощи подстройки частоты. Специальные площадки будут сжимать ячейку, деформируя ее геометрию, за счет чего будет меняться частота», </w:t>
      </w:r>
      <w:r>
        <w:rPr>
          <w:rFonts w:ascii="Times New Roman" w:eastAsia="Times New Roman" w:hAnsi="Times New Roman" w:cs="Times New Roman"/>
          <w:color w:val="000000"/>
          <w:sz w:val="24"/>
          <w:szCs w:val="24"/>
          <w:lang w:eastAsia="ru-RU"/>
        </w:rPr>
        <w:t>—</w:t>
      </w:r>
      <w:r w:rsidRPr="00A97A1C">
        <w:rPr>
          <w:rFonts w:ascii="Times New Roman" w:eastAsia="Times New Roman" w:hAnsi="Times New Roman" w:cs="Times New Roman"/>
          <w:color w:val="000000"/>
          <w:sz w:val="24"/>
          <w:szCs w:val="24"/>
          <w:lang w:eastAsia="ru-RU"/>
        </w:rPr>
        <w:t xml:space="preserve"> поясняет Кристина Гришина. </w:t>
      </w:r>
    </w:p>
    <w:p w:rsidR="00A97A1C" w:rsidRPr="00A97A1C" w:rsidRDefault="00A97A1C" w:rsidP="00A97A1C">
      <w:pPr>
        <w:spacing w:after="120" w:line="240" w:lineRule="auto"/>
        <w:rPr>
          <w:rFonts w:ascii="Times New Roman" w:eastAsia="Times New Roman" w:hAnsi="Times New Roman" w:cs="Times New Roman"/>
          <w:color w:val="000000"/>
          <w:sz w:val="24"/>
          <w:szCs w:val="24"/>
          <w:lang w:eastAsia="ru-RU"/>
        </w:rPr>
      </w:pPr>
      <w:r w:rsidRPr="00A97A1C">
        <w:rPr>
          <w:rFonts w:ascii="Times New Roman" w:eastAsia="Times New Roman" w:hAnsi="Times New Roman" w:cs="Times New Roman"/>
          <w:color w:val="000000"/>
          <w:sz w:val="24"/>
          <w:szCs w:val="24"/>
          <w:lang w:eastAsia="ru-RU"/>
        </w:rPr>
        <w:t xml:space="preserve">В результате проведенных измерений было показано, что ускоряющие структуры инжекционной системы смогут достичь уровня энергии, отвечающего параметрам проекта. </w:t>
      </w:r>
    </w:p>
    <w:p w:rsidR="00A97A1C" w:rsidRPr="00A97A1C" w:rsidRDefault="00A97A1C" w:rsidP="00A97A1C">
      <w:pPr>
        <w:spacing w:after="120" w:line="240" w:lineRule="auto"/>
        <w:rPr>
          <w:rFonts w:ascii="Times New Roman" w:eastAsia="Times New Roman" w:hAnsi="Times New Roman" w:cs="Times New Roman"/>
          <w:color w:val="000000"/>
          <w:sz w:val="24"/>
          <w:szCs w:val="24"/>
          <w:lang w:eastAsia="ru-RU"/>
        </w:rPr>
      </w:pPr>
      <w:r w:rsidRPr="00A97A1C">
        <w:rPr>
          <w:rFonts w:ascii="Times New Roman" w:eastAsia="Times New Roman" w:hAnsi="Times New Roman" w:cs="Times New Roman"/>
          <w:color w:val="000000"/>
          <w:sz w:val="24"/>
          <w:szCs w:val="24"/>
          <w:lang w:eastAsia="ru-RU"/>
        </w:rPr>
        <w:t xml:space="preserve">«Теперь у нас есть данные, которые говорят о том, какую энергию реально мы сможем набрать», </w:t>
      </w:r>
      <w:r>
        <w:rPr>
          <w:rFonts w:ascii="Times New Roman" w:eastAsia="Times New Roman" w:hAnsi="Times New Roman" w:cs="Times New Roman"/>
          <w:color w:val="000000"/>
          <w:sz w:val="24"/>
          <w:szCs w:val="24"/>
          <w:lang w:eastAsia="ru-RU"/>
        </w:rPr>
        <w:t>—</w:t>
      </w:r>
      <w:r w:rsidRPr="00A97A1C">
        <w:rPr>
          <w:rFonts w:ascii="Times New Roman" w:eastAsia="Times New Roman" w:hAnsi="Times New Roman" w:cs="Times New Roman"/>
          <w:color w:val="000000"/>
          <w:sz w:val="24"/>
          <w:szCs w:val="24"/>
          <w:lang w:eastAsia="ru-RU"/>
        </w:rPr>
        <w:t xml:space="preserve"> рассказывает Алексей </w:t>
      </w:r>
      <w:proofErr w:type="spellStart"/>
      <w:r w:rsidRPr="00A97A1C">
        <w:rPr>
          <w:rFonts w:ascii="Times New Roman" w:eastAsia="Times New Roman" w:hAnsi="Times New Roman" w:cs="Times New Roman"/>
          <w:color w:val="000000"/>
          <w:sz w:val="24"/>
          <w:szCs w:val="24"/>
          <w:lang w:eastAsia="ru-RU"/>
        </w:rPr>
        <w:t>Левичев</w:t>
      </w:r>
      <w:proofErr w:type="spellEnd"/>
      <w:r w:rsidRPr="00A97A1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A97A1C">
        <w:rPr>
          <w:rFonts w:ascii="Times New Roman" w:eastAsia="Times New Roman" w:hAnsi="Times New Roman" w:cs="Times New Roman"/>
          <w:color w:val="000000"/>
          <w:sz w:val="24"/>
          <w:szCs w:val="24"/>
          <w:lang w:eastAsia="ru-RU"/>
        </w:rPr>
        <w:t xml:space="preserve"> Сейчас проект ускоряющих структур отправлен на производство и уже изготавливается». </w:t>
      </w:r>
    </w:p>
    <w:p w:rsidR="00A97A1C" w:rsidRPr="00A97A1C" w:rsidRDefault="00A97A1C" w:rsidP="00A97A1C">
      <w:pPr>
        <w:spacing w:after="120" w:line="240" w:lineRule="auto"/>
        <w:rPr>
          <w:rFonts w:ascii="Times New Roman" w:eastAsia="Times New Roman" w:hAnsi="Times New Roman" w:cs="Times New Roman"/>
          <w:color w:val="000000"/>
          <w:sz w:val="24"/>
          <w:szCs w:val="24"/>
          <w:lang w:eastAsia="ru-RU"/>
        </w:rPr>
      </w:pPr>
      <w:r w:rsidRPr="00A97A1C">
        <w:rPr>
          <w:rFonts w:ascii="Times New Roman" w:eastAsia="Times New Roman" w:hAnsi="Times New Roman" w:cs="Times New Roman"/>
          <w:color w:val="000000"/>
          <w:sz w:val="24"/>
          <w:szCs w:val="24"/>
          <w:lang w:eastAsia="ru-RU"/>
        </w:rPr>
        <w:t xml:space="preserve">Ученый также отметил, что часть работы по измерению параметров ускоряющей структуры была проведена студенткой НГТУ НЭТИ, что очень важно в ключе подготовки кадров для ЦКП «СКИФ» и других амбициозных проектов. «Нам необходимы молодые специалисты, которые будут способны участвовать в изготовлении, запуске и работе источника СИ четвертого поколения», </w:t>
      </w:r>
      <w:r>
        <w:rPr>
          <w:rFonts w:ascii="Times New Roman" w:eastAsia="Times New Roman" w:hAnsi="Times New Roman" w:cs="Times New Roman"/>
          <w:color w:val="000000"/>
          <w:sz w:val="24"/>
          <w:szCs w:val="24"/>
          <w:lang w:eastAsia="ru-RU"/>
        </w:rPr>
        <w:t>—</w:t>
      </w:r>
      <w:r w:rsidRPr="00A97A1C">
        <w:rPr>
          <w:rFonts w:ascii="Times New Roman" w:eastAsia="Times New Roman" w:hAnsi="Times New Roman" w:cs="Times New Roman"/>
          <w:color w:val="000000"/>
          <w:sz w:val="24"/>
          <w:szCs w:val="24"/>
          <w:lang w:eastAsia="ru-RU"/>
        </w:rPr>
        <w:t xml:space="preserve"> добавляет Алексей </w:t>
      </w:r>
      <w:proofErr w:type="spellStart"/>
      <w:r w:rsidRPr="00A97A1C">
        <w:rPr>
          <w:rFonts w:ascii="Times New Roman" w:eastAsia="Times New Roman" w:hAnsi="Times New Roman" w:cs="Times New Roman"/>
          <w:color w:val="000000"/>
          <w:sz w:val="24"/>
          <w:szCs w:val="24"/>
          <w:lang w:eastAsia="ru-RU"/>
        </w:rPr>
        <w:t>Левичев</w:t>
      </w:r>
      <w:proofErr w:type="spellEnd"/>
      <w:r w:rsidRPr="00A97A1C">
        <w:rPr>
          <w:rFonts w:ascii="Times New Roman" w:eastAsia="Times New Roman" w:hAnsi="Times New Roman" w:cs="Times New Roman"/>
          <w:color w:val="000000"/>
          <w:sz w:val="24"/>
          <w:szCs w:val="24"/>
          <w:lang w:eastAsia="ru-RU"/>
        </w:rPr>
        <w:t xml:space="preserve">. </w:t>
      </w:r>
    </w:p>
    <w:p w:rsidR="00A97A1C" w:rsidRPr="00A97A1C" w:rsidRDefault="00A97A1C" w:rsidP="00A97A1C">
      <w:pPr>
        <w:spacing w:after="120" w:line="240" w:lineRule="auto"/>
        <w:rPr>
          <w:rFonts w:ascii="Times New Roman" w:eastAsia="Times New Roman" w:hAnsi="Times New Roman" w:cs="Times New Roman"/>
          <w:color w:val="000000"/>
          <w:sz w:val="24"/>
          <w:szCs w:val="24"/>
          <w:lang w:eastAsia="ru-RU"/>
        </w:rPr>
      </w:pPr>
      <w:r w:rsidRPr="00A97A1C">
        <w:rPr>
          <w:rFonts w:ascii="Times New Roman" w:eastAsia="Times New Roman" w:hAnsi="Times New Roman" w:cs="Times New Roman"/>
          <w:color w:val="000000"/>
          <w:sz w:val="24"/>
          <w:szCs w:val="24"/>
          <w:lang w:eastAsia="ru-RU"/>
        </w:rPr>
        <w:t xml:space="preserve">Проект ЦКП «СКИФ» создается в рамках национального проекта «Наука» с целью реализации современной отечественной сети источников синхротронного излучения нового поколения в России, и является флагманом программы развития Новосибирского научного центра, известной как «Академгородок 2.0». ЦКП «СКИФ» </w:t>
      </w:r>
      <w:r>
        <w:rPr>
          <w:rFonts w:ascii="Times New Roman" w:eastAsia="Times New Roman" w:hAnsi="Times New Roman" w:cs="Times New Roman"/>
          <w:color w:val="000000"/>
          <w:sz w:val="24"/>
          <w:szCs w:val="24"/>
          <w:lang w:eastAsia="ru-RU"/>
        </w:rPr>
        <w:t>—</w:t>
      </w:r>
      <w:r w:rsidRPr="00A97A1C">
        <w:rPr>
          <w:rFonts w:ascii="Times New Roman" w:eastAsia="Times New Roman" w:hAnsi="Times New Roman" w:cs="Times New Roman"/>
          <w:color w:val="000000"/>
          <w:sz w:val="24"/>
          <w:szCs w:val="24"/>
          <w:lang w:eastAsia="ru-RU"/>
        </w:rPr>
        <w:t xml:space="preserve"> это центр коллективного пользования, который будет включать в себя не только ускорительный комплекс, но и развитую пользовательскую инфраструктуру: экспериментальные станции и лабораторный комплекс. Создание источника СИ планируется завершить в 2023 году, что позволит начать проведение научных исследований уже 2024 году. Ориентировочная стоимость проекта оценивается в 37,1 млрд руб.</w:t>
      </w:r>
    </w:p>
    <w:bookmarkEnd w:id="0"/>
    <w:p w:rsidR="008F0FD2" w:rsidRPr="008016B8" w:rsidRDefault="008F0FD2" w:rsidP="00A97A1C">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Arial" w:hAnsi="Arial" w:cs="Arial"/>
          <w:b/>
          <w:sz w:val="24"/>
          <w:szCs w:val="24"/>
        </w:rPr>
        <w:t>Для СМИ</w:t>
      </w:r>
    </w:p>
    <w:p w:rsidR="008F0FD2" w:rsidRDefault="008F0FD2" w:rsidP="008F0FD2">
      <w:pPr>
        <w:suppressAutoHyphens/>
        <w:spacing w:after="120" w:line="240" w:lineRule="auto"/>
        <w:rPr>
          <w:rStyle w:val="a4"/>
          <w:rFonts w:ascii="Arial" w:hAnsi="Arial" w:cs="Arial"/>
          <w:sz w:val="24"/>
          <w:szCs w:val="24"/>
        </w:rPr>
      </w:pPr>
      <w:r>
        <w:rPr>
          <w:rStyle w:val="a4"/>
          <w:rFonts w:ascii="Arial" w:hAnsi="Arial" w:cs="Arial"/>
          <w:sz w:val="24"/>
          <w:szCs w:val="24"/>
        </w:rPr>
        <w:t xml:space="preserve">Юрий Лобанов, пресс-секретарь, +7-923-143-50-65, </w:t>
      </w:r>
      <w:hyperlink r:id="rId5" w:history="1">
        <w:r>
          <w:rPr>
            <w:rStyle w:val="a4"/>
            <w:rFonts w:ascii="Arial" w:hAnsi="Arial" w:cs="Arial"/>
            <w:sz w:val="24"/>
            <w:szCs w:val="24"/>
          </w:rPr>
          <w:t>is@nstu.ru</w:t>
        </w:r>
      </w:hyperlink>
    </w:p>
    <w:p w:rsidR="008F0FD2" w:rsidRDefault="008F0FD2" w:rsidP="008F0FD2">
      <w:pPr>
        <w:suppressAutoHyphens/>
        <w:spacing w:after="120" w:line="240" w:lineRule="auto"/>
        <w:rPr>
          <w:rStyle w:val="a4"/>
          <w:rFonts w:ascii="Arial" w:hAnsi="Arial" w:cs="Arial"/>
          <w:sz w:val="24"/>
          <w:szCs w:val="24"/>
        </w:rPr>
      </w:pPr>
      <w:r>
        <w:rPr>
          <w:rStyle w:val="a4"/>
          <w:rFonts w:ascii="Arial" w:hAnsi="Arial" w:cs="Arial"/>
          <w:sz w:val="24"/>
          <w:szCs w:val="24"/>
        </w:rPr>
        <w:t xml:space="preserve">Алина </w:t>
      </w:r>
      <w:proofErr w:type="spellStart"/>
      <w:r>
        <w:rPr>
          <w:rStyle w:val="a4"/>
          <w:rFonts w:ascii="Arial" w:hAnsi="Arial" w:cs="Arial"/>
          <w:sz w:val="24"/>
          <w:szCs w:val="24"/>
        </w:rPr>
        <w:t>Рунц</w:t>
      </w:r>
      <w:proofErr w:type="spellEnd"/>
      <w:r>
        <w:rPr>
          <w:rStyle w:val="a4"/>
          <w:rFonts w:ascii="Arial" w:hAnsi="Arial" w:cs="Arial"/>
          <w:sz w:val="24"/>
          <w:szCs w:val="24"/>
        </w:rPr>
        <w:t xml:space="preserve">, журналист, +7-913-062-49-28, </w:t>
      </w:r>
      <w:hyperlink r:id="rId6" w:history="1">
        <w:r>
          <w:rPr>
            <w:rStyle w:val="a4"/>
            <w:rFonts w:ascii="Arial" w:hAnsi="Arial" w:cs="Arial"/>
            <w:sz w:val="24"/>
            <w:szCs w:val="24"/>
            <w:shd w:val="clear" w:color="auto" w:fill="FFFFFF"/>
          </w:rPr>
          <w:t>derevyagina@corp.nstu.ru</w:t>
        </w:r>
      </w:hyperlink>
    </w:p>
    <w:p w:rsidR="008F0FD2" w:rsidRDefault="008F0FD2" w:rsidP="008F0FD2">
      <w:pPr>
        <w:suppressAutoHyphens/>
        <w:spacing w:after="120" w:line="240" w:lineRule="auto"/>
        <w:rPr>
          <w:rStyle w:val="a4"/>
          <w:rFonts w:ascii="Arial" w:hAnsi="Arial" w:cs="Arial"/>
          <w:color w:val="000000"/>
          <w:sz w:val="24"/>
          <w:szCs w:val="24"/>
        </w:rPr>
      </w:pPr>
      <w:r>
        <w:rPr>
          <w:rStyle w:val="a4"/>
          <w:rFonts w:ascii="Arial" w:hAnsi="Arial" w:cs="Arial"/>
          <w:sz w:val="24"/>
          <w:szCs w:val="24"/>
        </w:rPr>
        <w:t>Руслан Курбанов, корреспондент, +7-913-772-30-</w:t>
      </w:r>
      <w:r>
        <w:rPr>
          <w:rStyle w:val="a4"/>
          <w:rFonts w:ascii="Arial" w:hAnsi="Arial" w:cs="Arial"/>
          <w:color w:val="000000"/>
          <w:sz w:val="24"/>
          <w:szCs w:val="24"/>
        </w:rPr>
        <w:t xml:space="preserve">78, </w:t>
      </w:r>
      <w:hyperlink r:id="rId7" w:history="1">
        <w:r>
          <w:rPr>
            <w:rStyle w:val="a4"/>
            <w:rFonts w:ascii="Arial" w:hAnsi="Arial" w:cs="Arial"/>
            <w:color w:val="000000"/>
            <w:sz w:val="24"/>
            <w:szCs w:val="24"/>
            <w:shd w:val="clear" w:color="auto" w:fill="FFFFFF"/>
          </w:rPr>
          <w:t>kurbanov@corp.nstu.ru</w:t>
        </w:r>
      </w:hyperlink>
    </w:p>
    <w:p w:rsidR="008F0FD2" w:rsidRDefault="008F0FD2" w:rsidP="008F0FD2">
      <w:pPr>
        <w:spacing w:after="120" w:line="240" w:lineRule="auto"/>
        <w:rPr>
          <w:rFonts w:ascii="Arial" w:hAnsi="Arial" w:cs="Arial"/>
        </w:rPr>
      </w:pPr>
      <w:r>
        <w:rPr>
          <w:rFonts w:ascii="Arial" w:hAnsi="Arial" w:cs="Arial"/>
        </w:rPr>
        <w:t>___________________________________________________________________________</w:t>
      </w:r>
    </w:p>
    <w:tbl>
      <w:tblPr>
        <w:tblW w:w="10103" w:type="dxa"/>
        <w:tblLook w:val="04A0" w:firstRow="1" w:lastRow="0" w:firstColumn="1" w:lastColumn="0" w:noHBand="0" w:noVBand="1"/>
      </w:tblPr>
      <w:tblGrid>
        <w:gridCol w:w="3190"/>
        <w:gridCol w:w="3722"/>
        <w:gridCol w:w="3191"/>
      </w:tblGrid>
      <w:tr w:rsidR="008F0FD2" w:rsidTr="00812869">
        <w:tc>
          <w:tcPr>
            <w:tcW w:w="3190" w:type="dxa"/>
            <w:hideMark/>
          </w:tcPr>
          <w:p w:rsidR="008F0FD2" w:rsidRDefault="00A97A1C" w:rsidP="00812869">
            <w:pPr>
              <w:pStyle w:val="a5"/>
              <w:rPr>
                <w:rFonts w:ascii="Arial" w:hAnsi="Arial" w:cs="Arial"/>
                <w:sz w:val="20"/>
                <w:szCs w:val="20"/>
                <w:lang w:val="en-US"/>
              </w:rPr>
            </w:pPr>
            <w:hyperlink r:id="rId8" w:history="1">
              <w:r w:rsidR="008F0FD2" w:rsidRPr="001E0682">
                <w:rPr>
                  <w:rFonts w:ascii="Arial" w:hAnsi="Arial" w:cs="Arial"/>
                  <w:sz w:val="20"/>
                  <w:szCs w:val="20"/>
                </w:rPr>
                <w:object w:dxaOrig="24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pt;height:11.5pt" o:ole="">
                    <v:imagedata r:id="rId9" o:title=""/>
                  </v:shape>
                  <o:OLEObject Type="Embed" ProgID="PBrush" ShapeID="_x0000_i1025" DrawAspect="Content" ObjectID="_1636448759" r:id="rId10"/>
                </w:object>
              </w:r>
            </w:hyperlink>
            <w:r w:rsidR="008F0FD2">
              <w:rPr>
                <w:rFonts w:ascii="Arial" w:hAnsi="Arial" w:cs="Arial"/>
                <w:sz w:val="20"/>
                <w:szCs w:val="20"/>
                <w:lang w:val="en-US"/>
              </w:rPr>
              <w:t xml:space="preserve"> </w:t>
            </w:r>
            <w:hyperlink r:id="rId11" w:history="1">
              <w:r w:rsidR="008F0FD2">
                <w:rPr>
                  <w:rStyle w:val="a4"/>
                  <w:rFonts w:ascii="Arial" w:hAnsi="Arial" w:cs="Arial"/>
                  <w:sz w:val="20"/>
                  <w:szCs w:val="20"/>
                  <w:lang w:val="en-US"/>
                </w:rPr>
                <w:t>twitter.com/</w:t>
              </w:r>
              <w:proofErr w:type="spellStart"/>
              <w:r w:rsidR="008F0FD2">
                <w:rPr>
                  <w:rStyle w:val="a4"/>
                  <w:rFonts w:ascii="Arial" w:hAnsi="Arial" w:cs="Arial"/>
                  <w:sz w:val="20"/>
                  <w:szCs w:val="20"/>
                  <w:lang w:val="en-US"/>
                </w:rPr>
                <w:t>nstu_news</w:t>
              </w:r>
              <w:proofErr w:type="spellEnd"/>
            </w:hyperlink>
          </w:p>
          <w:p w:rsidR="008F0FD2" w:rsidRDefault="00A97A1C" w:rsidP="00812869">
            <w:pPr>
              <w:pStyle w:val="a5"/>
              <w:rPr>
                <w:rFonts w:ascii="Arial" w:hAnsi="Arial" w:cs="Arial"/>
                <w:sz w:val="20"/>
                <w:szCs w:val="20"/>
                <w:lang w:val="en-US"/>
              </w:rPr>
            </w:pPr>
            <w:hyperlink r:id="rId12" w:history="1">
              <w:r w:rsidR="008F0FD2" w:rsidRPr="001E0682">
                <w:rPr>
                  <w:rFonts w:ascii="Arial" w:hAnsi="Arial" w:cs="Arial"/>
                  <w:sz w:val="20"/>
                  <w:szCs w:val="20"/>
                </w:rPr>
                <w:object w:dxaOrig="240" w:dyaOrig="240">
                  <v:shape id="_x0000_i1026" type="#_x0000_t75" style="width:12.1pt;height:12.1pt" o:ole="">
                    <v:imagedata r:id="rId13" o:title=""/>
                  </v:shape>
                  <o:OLEObject Type="Embed" ProgID="PBrush" ShapeID="_x0000_i1026" DrawAspect="Content" ObjectID="_1636448760" r:id="rId14"/>
                </w:object>
              </w:r>
            </w:hyperlink>
            <w:r w:rsidR="008F0FD2">
              <w:rPr>
                <w:rFonts w:ascii="Arial" w:hAnsi="Arial" w:cs="Arial"/>
                <w:sz w:val="20"/>
                <w:szCs w:val="20"/>
                <w:lang w:val="en-US"/>
              </w:rPr>
              <w:t xml:space="preserve"> </w:t>
            </w:r>
            <w:hyperlink r:id="rId15" w:history="1">
              <w:r w:rsidR="008F0FD2">
                <w:rPr>
                  <w:rStyle w:val="a4"/>
                  <w:rFonts w:ascii="Arial" w:hAnsi="Arial" w:cs="Arial"/>
                  <w:sz w:val="20"/>
                  <w:szCs w:val="20"/>
                  <w:lang w:val="en-US"/>
                </w:rPr>
                <w:t>vk.com/</w:t>
              </w:r>
              <w:proofErr w:type="spellStart"/>
              <w:r w:rsidR="008F0FD2">
                <w:rPr>
                  <w:rStyle w:val="a4"/>
                  <w:rFonts w:ascii="Arial" w:hAnsi="Arial" w:cs="Arial"/>
                  <w:sz w:val="20"/>
                  <w:szCs w:val="20"/>
                  <w:lang w:val="en-US"/>
                </w:rPr>
                <w:t>nstu_vk</w:t>
              </w:r>
              <w:proofErr w:type="spellEnd"/>
            </w:hyperlink>
          </w:p>
          <w:p w:rsidR="008F0FD2" w:rsidRDefault="00A97A1C" w:rsidP="00812869">
            <w:pPr>
              <w:pStyle w:val="a5"/>
              <w:rPr>
                <w:rFonts w:ascii="Arial" w:hAnsi="Arial" w:cs="Arial"/>
                <w:sz w:val="20"/>
                <w:szCs w:val="20"/>
                <w:lang w:val="en-US"/>
              </w:rPr>
            </w:pPr>
            <w:hyperlink r:id="rId16" w:history="1">
              <w:r w:rsidR="008F0FD2" w:rsidRPr="001E0682">
                <w:rPr>
                  <w:rFonts w:ascii="Arial" w:hAnsi="Arial" w:cs="Arial"/>
                  <w:sz w:val="20"/>
                  <w:szCs w:val="20"/>
                </w:rPr>
                <w:object w:dxaOrig="225" w:dyaOrig="225">
                  <v:shape id="_x0000_i1027" type="#_x0000_t75" style="width:11.5pt;height:11.5pt" o:ole="">
                    <v:imagedata r:id="rId17" o:title="" cropbottom="3561f" cropleft="2836f" cropright="4516f"/>
                  </v:shape>
                  <o:OLEObject Type="Embed" ProgID="PBrush" ShapeID="_x0000_i1027" DrawAspect="Content" ObjectID="_1636448761" r:id="rId18"/>
                </w:object>
              </w:r>
            </w:hyperlink>
            <w:r w:rsidR="008F0FD2">
              <w:rPr>
                <w:rFonts w:ascii="Arial" w:hAnsi="Arial" w:cs="Arial"/>
                <w:sz w:val="20"/>
                <w:szCs w:val="20"/>
                <w:lang w:val="en-US"/>
              </w:rPr>
              <w:t xml:space="preserve"> </w:t>
            </w:r>
            <w:hyperlink r:id="rId19" w:history="1">
              <w:r w:rsidR="008F0FD2">
                <w:rPr>
                  <w:rStyle w:val="a4"/>
                  <w:rFonts w:ascii="Arial" w:hAnsi="Arial" w:cs="Arial"/>
                  <w:sz w:val="20"/>
                  <w:szCs w:val="20"/>
                  <w:lang w:val="en-US"/>
                </w:rPr>
                <w:t>facebook.com/</w:t>
              </w:r>
              <w:proofErr w:type="spellStart"/>
              <w:r w:rsidR="008F0FD2">
                <w:rPr>
                  <w:rStyle w:val="a4"/>
                  <w:rFonts w:ascii="Arial" w:hAnsi="Arial" w:cs="Arial"/>
                  <w:sz w:val="20"/>
                  <w:szCs w:val="20"/>
                  <w:lang w:val="en-US"/>
                </w:rPr>
                <w:t>nstunovosti</w:t>
              </w:r>
              <w:proofErr w:type="spellEnd"/>
            </w:hyperlink>
          </w:p>
        </w:tc>
        <w:tc>
          <w:tcPr>
            <w:tcW w:w="3722" w:type="dxa"/>
            <w:hideMark/>
          </w:tcPr>
          <w:p w:rsidR="008F0FD2" w:rsidRDefault="008F0FD2" w:rsidP="00812869">
            <w:pPr>
              <w:pStyle w:val="a5"/>
              <w:rPr>
                <w:rFonts w:ascii="Arial" w:hAnsi="Arial" w:cs="Arial"/>
                <w:sz w:val="20"/>
                <w:szCs w:val="20"/>
                <w:lang w:val="en-US"/>
              </w:rPr>
            </w:pPr>
            <w:r>
              <w:rPr>
                <w:rFonts w:ascii="Arial" w:hAnsi="Arial" w:cs="Arial"/>
                <w:noProof/>
                <w:sz w:val="20"/>
                <w:szCs w:val="20"/>
              </w:rPr>
              <w:drawing>
                <wp:inline distT="0" distB="0" distL="0" distR="0">
                  <wp:extent cx="152400" cy="152400"/>
                  <wp:effectExtent l="0" t="0" r="0" b="0"/>
                  <wp:docPr id="26" name="Рисунок 4" descr="&amp;Kcy;&amp;acy;&amp;rcy;&amp;tcy;&amp;icy;&amp;ncy;&amp;kcy;&amp;icy; &amp;pcy;&amp;ocy; &amp;zcy;&amp;acy;&amp;pcy;&amp;rcy;&amp;ocy;&amp;scy;&amp;ucy; &amp;icy;&amp;kcy;&amp;ocy;&amp;ncy;&amp;kcy;&amp;acy; &amp;yucy;&amp;tcy;&amp;ucy;&amp;bcy;">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mp;Kcy;&amp;acy;&amp;rcy;&amp;tcy;&amp;icy;&amp;ncy;&amp;kcy;&amp;icy; &amp;pcy;&amp;ocy; &amp;zcy;&amp;acy;&amp;pcy;&amp;rcy;&amp;ocy;&amp;scy;&amp;ucy; &amp;icy;&amp;kcy;&amp;ocy;&amp;ncy;&amp;kcy;&amp;acy; &amp;yucy;&amp;tcy;&amp;ucy;&amp;bcy;"/>
                          <pic:cNvPicPr>
                            <a:picLocks noChangeAspect="1" noChangeArrowheads="1"/>
                          </pic:cNvPicPr>
                        </pic:nvPicPr>
                        <pic:blipFill>
                          <a:blip r:embed="rId21" cstate="print">
                            <a:extLst>
                              <a:ext uri="{28A0092B-C50C-407E-A947-70E740481C1C}">
                                <a14:useLocalDpi xmlns:a14="http://schemas.microsoft.com/office/drawing/2010/main" val="0"/>
                              </a:ext>
                            </a:extLst>
                          </a:blip>
                          <a:srcRect l="5617" t="5890" r="5959" b="5959"/>
                          <a:stretch>
                            <a:fillRect/>
                          </a:stretch>
                        </pic:blipFill>
                        <pic:spPr bwMode="auto">
                          <a:xfrm>
                            <a:off x="0" y="0"/>
                            <a:ext cx="152400" cy="152400"/>
                          </a:xfrm>
                          <a:prstGeom prst="rect">
                            <a:avLst/>
                          </a:prstGeom>
                          <a:noFill/>
                          <a:ln>
                            <a:noFill/>
                          </a:ln>
                        </pic:spPr>
                      </pic:pic>
                    </a:graphicData>
                  </a:graphic>
                </wp:inline>
              </w:drawing>
            </w:r>
            <w:r>
              <w:rPr>
                <w:rFonts w:ascii="Arial" w:hAnsi="Arial" w:cs="Arial"/>
                <w:sz w:val="20"/>
                <w:szCs w:val="20"/>
                <w:lang w:val="en-US"/>
              </w:rPr>
              <w:t xml:space="preserve"> </w:t>
            </w:r>
            <w:hyperlink r:id="rId22" w:history="1">
              <w:r>
                <w:rPr>
                  <w:rStyle w:val="a4"/>
                  <w:rFonts w:ascii="Arial" w:hAnsi="Arial" w:cs="Arial"/>
                  <w:sz w:val="20"/>
                  <w:szCs w:val="20"/>
                  <w:lang w:val="en-US"/>
                </w:rPr>
                <w:t>youtube.com/user/</w:t>
              </w:r>
              <w:proofErr w:type="spellStart"/>
              <w:r>
                <w:rPr>
                  <w:rStyle w:val="a4"/>
                  <w:rFonts w:ascii="Arial" w:hAnsi="Arial" w:cs="Arial"/>
                  <w:sz w:val="20"/>
                  <w:szCs w:val="20"/>
                  <w:lang w:val="en-US"/>
                </w:rPr>
                <w:t>VideoNSTU</w:t>
              </w:r>
              <w:proofErr w:type="spellEnd"/>
            </w:hyperlink>
          </w:p>
          <w:p w:rsidR="008F0FD2" w:rsidRDefault="008F0FD2" w:rsidP="00812869">
            <w:pPr>
              <w:pStyle w:val="a5"/>
              <w:rPr>
                <w:rFonts w:ascii="Arial" w:hAnsi="Arial" w:cs="Arial"/>
                <w:sz w:val="20"/>
                <w:szCs w:val="20"/>
                <w:lang w:val="en-US"/>
              </w:rPr>
            </w:pPr>
            <w:r>
              <w:rPr>
                <w:rFonts w:ascii="Arial" w:hAnsi="Arial" w:cs="Arial"/>
                <w:noProof/>
                <w:sz w:val="20"/>
                <w:szCs w:val="20"/>
              </w:rPr>
              <w:drawing>
                <wp:inline distT="0" distB="0" distL="0" distR="0">
                  <wp:extent cx="152400" cy="152400"/>
                  <wp:effectExtent l="0" t="0" r="0" b="0"/>
                  <wp:docPr id="27" name="Рисунок 5" descr="&amp;Kcy;&amp;acy;&amp;rcy;&amp;tcy;&amp;icy;&amp;ncy;&amp;kcy;&amp;icy; &amp;pcy;&amp;ocy; &amp;zcy;&amp;acy;&amp;pcy;&amp;rcy;&amp;ocy;&amp;scy;&amp;ucy; &amp;icy;&amp;kcy;&amp;ocy;&amp;ncy;&amp;kcy;&amp;acy; &amp;pcy;&amp;rcy;&amp;iecy;&amp;scy;&amp;scy;&amp;rcy;&amp;iecy;&amp;lcy;&amp;icy;&amp;zcy;&amp;ycy;">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amp;Kcy;&amp;acy;&amp;rcy;&amp;tcy;&amp;icy;&amp;ncy;&amp;kcy;&amp;icy; &amp;pcy;&amp;ocy; &amp;zcy;&amp;acy;&amp;pcy;&amp;rcy;&amp;ocy;&amp;scy;&amp;ucy; &amp;icy;&amp;kcy;&amp;ocy;&amp;ncy;&amp;kcy;&amp;acy; &amp;pcy;&amp;rcy;&amp;iecy;&amp;scy;&amp;scy;&amp;rcy;&amp;iecy;&amp;lcy;&amp;icy;&amp;zcy;&amp;ycy;"/>
                          <pic:cNvPicPr>
                            <a:picLocks noChangeAspect="1" noChangeArrowheads="1"/>
                          </pic:cNvPicPr>
                        </pic:nvPicPr>
                        <pic:blipFill>
                          <a:blip r:embed="rId24" cstate="print">
                            <a:extLst>
                              <a:ext uri="{28A0092B-C50C-407E-A947-70E740481C1C}">
                                <a14:useLocalDpi xmlns:a14="http://schemas.microsoft.com/office/drawing/2010/main" val="0"/>
                              </a:ext>
                            </a:extLst>
                          </a:blip>
                          <a:srcRect l="24686" t="24654" r="24588" b="24298"/>
                          <a:stretch>
                            <a:fillRect/>
                          </a:stretch>
                        </pic:blipFill>
                        <pic:spPr bwMode="auto">
                          <a:xfrm>
                            <a:off x="0" y="0"/>
                            <a:ext cx="152400" cy="152400"/>
                          </a:xfrm>
                          <a:prstGeom prst="rect">
                            <a:avLst/>
                          </a:prstGeom>
                          <a:noFill/>
                          <a:ln>
                            <a:noFill/>
                          </a:ln>
                        </pic:spPr>
                      </pic:pic>
                    </a:graphicData>
                  </a:graphic>
                </wp:inline>
              </w:drawing>
            </w:r>
            <w:r>
              <w:rPr>
                <w:rFonts w:ascii="Arial" w:hAnsi="Arial" w:cs="Arial"/>
                <w:sz w:val="20"/>
                <w:szCs w:val="20"/>
                <w:lang w:val="en-US"/>
              </w:rPr>
              <w:t xml:space="preserve"> </w:t>
            </w:r>
            <w:hyperlink r:id="rId25" w:history="1">
              <w:r>
                <w:rPr>
                  <w:rStyle w:val="a4"/>
                  <w:rFonts w:ascii="Arial" w:hAnsi="Arial" w:cs="Arial"/>
                  <w:sz w:val="20"/>
                  <w:szCs w:val="20"/>
                  <w:lang w:val="en-US"/>
                </w:rPr>
                <w:t>instagram.com/</w:t>
              </w:r>
              <w:proofErr w:type="spellStart"/>
              <w:r>
                <w:rPr>
                  <w:rStyle w:val="a4"/>
                  <w:rFonts w:ascii="Arial" w:hAnsi="Arial" w:cs="Arial"/>
                  <w:sz w:val="20"/>
                  <w:szCs w:val="20"/>
                  <w:lang w:val="en-US"/>
                </w:rPr>
                <w:t>nstu_online</w:t>
              </w:r>
              <w:proofErr w:type="spellEnd"/>
            </w:hyperlink>
            <w:r>
              <w:rPr>
                <w:rFonts w:ascii="Arial" w:hAnsi="Arial" w:cs="Arial"/>
                <w:sz w:val="20"/>
                <w:szCs w:val="20"/>
                <w:lang w:val="en-US"/>
              </w:rPr>
              <w:br/>
            </w:r>
            <w:r>
              <w:rPr>
                <w:rFonts w:ascii="Arial" w:hAnsi="Arial" w:cs="Arial"/>
                <w:noProof/>
                <w:sz w:val="20"/>
                <w:szCs w:val="20"/>
              </w:rPr>
              <w:drawing>
                <wp:inline distT="0" distB="0" distL="0" distR="0">
                  <wp:extent cx="152400" cy="152400"/>
                  <wp:effectExtent l="0" t="0" r="0" b="0"/>
                  <wp:docPr id="28" name="Рисунок 6" descr="&amp;Kcy;&amp;acy;&amp;rcy;&amp;tcy;&amp;icy;&amp;ncy;&amp;kcy;&amp;icy; &amp;pcy;&amp;ocy; &amp;zcy;&amp;acy;&amp;pcy;&amp;rcy;&amp;ocy;&amp;scy;&amp;ucy; &amp;icy;&amp;kcy;&amp;ocy;&amp;ncy;&amp;kcy;&amp;acy; &amp;fcy;&amp;ocy;&amp;tcy;&amp;ocy;&amp;gcy;&amp;acy;&amp;lcy;&amp;iecy;&amp;rcy;&amp;iecy;&amp;yacy;">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amp;Kcy;&amp;acy;&amp;rcy;&amp;tcy;&amp;icy;&amp;ncy;&amp;kcy;&amp;icy; &amp;pcy;&amp;ocy; &amp;zcy;&amp;acy;&amp;pcy;&amp;rcy;&amp;ocy;&amp;scy;&amp;ucy; &amp;icy;&amp;kcy;&amp;ocy;&amp;ncy;&amp;kcy;&amp;acy; &amp;fcy;&amp;ocy;&amp;tcy;&amp;ocy;&amp;gcy;&amp;acy;&amp;lcy;&amp;iecy;&amp;rcy;&amp;iecy;&amp;yacy;"/>
                          <pic:cNvPicPr>
                            <a:picLocks noChangeAspect="1" noChangeArrowheads="1"/>
                          </pic:cNvPicPr>
                        </pic:nvPicPr>
                        <pic:blipFill>
                          <a:blip r:embed="rId27" cstate="print">
                            <a:extLst>
                              <a:ext uri="{28A0092B-C50C-407E-A947-70E740481C1C}">
                                <a14:useLocalDpi xmlns:a14="http://schemas.microsoft.com/office/drawing/2010/main" val="0"/>
                              </a:ext>
                            </a:extLst>
                          </a:blip>
                          <a:srcRect l="4953" t="4402" r="4913" b="5464"/>
                          <a:stretch>
                            <a:fillRect/>
                          </a:stretch>
                        </pic:blipFill>
                        <pic:spPr bwMode="auto">
                          <a:xfrm>
                            <a:off x="0" y="0"/>
                            <a:ext cx="152400" cy="152400"/>
                          </a:xfrm>
                          <a:prstGeom prst="rect">
                            <a:avLst/>
                          </a:prstGeom>
                          <a:noFill/>
                          <a:ln>
                            <a:noFill/>
                          </a:ln>
                        </pic:spPr>
                      </pic:pic>
                    </a:graphicData>
                  </a:graphic>
                </wp:inline>
              </w:drawing>
            </w:r>
            <w:r>
              <w:rPr>
                <w:rFonts w:ascii="Arial" w:hAnsi="Arial" w:cs="Arial"/>
                <w:sz w:val="20"/>
                <w:szCs w:val="20"/>
                <w:lang w:val="en-US"/>
              </w:rPr>
              <w:t xml:space="preserve"> </w:t>
            </w:r>
            <w:hyperlink r:id="rId28" w:history="1">
              <w:r>
                <w:rPr>
                  <w:rStyle w:val="a4"/>
                  <w:rFonts w:ascii="Arial" w:hAnsi="Arial" w:cs="Arial"/>
                  <w:sz w:val="20"/>
                  <w:szCs w:val="20"/>
                  <w:lang w:val="en-US"/>
                </w:rPr>
                <w:t>nstu.ru/</w:t>
              </w:r>
              <w:proofErr w:type="spellStart"/>
              <w:r>
                <w:rPr>
                  <w:rStyle w:val="a4"/>
                  <w:rFonts w:ascii="Arial" w:hAnsi="Arial" w:cs="Arial"/>
                  <w:sz w:val="20"/>
                  <w:szCs w:val="20"/>
                  <w:lang w:val="en-US"/>
                </w:rPr>
                <w:t>fotobank</w:t>
              </w:r>
              <w:proofErr w:type="spellEnd"/>
            </w:hyperlink>
            <w:r>
              <w:rPr>
                <w:rFonts w:ascii="Arial" w:hAnsi="Arial" w:cs="Arial"/>
                <w:sz w:val="20"/>
                <w:szCs w:val="20"/>
                <w:lang w:val="en-US"/>
              </w:rPr>
              <w:t xml:space="preserve"> </w:t>
            </w:r>
            <w:hyperlink r:id="rId29" w:history="1">
              <w:r w:rsidRPr="001E0682">
                <w:rPr>
                  <w:rFonts w:ascii="Arial" w:hAnsi="Arial" w:cs="Arial"/>
                  <w:sz w:val="20"/>
                  <w:szCs w:val="20"/>
                </w:rPr>
                <w:object w:dxaOrig="240" w:dyaOrig="225">
                  <v:shape id="_x0000_i1028" type="#_x0000_t75" style="width:12.1pt;height:11.5pt" o:ole="">
                    <v:imagedata r:id="rId30" o:title=""/>
                  </v:shape>
                  <o:OLEObject Type="Embed" ProgID="PBrush" ShapeID="_x0000_i1028" DrawAspect="Content" ObjectID="_1636448762" r:id="rId31"/>
                </w:object>
              </w:r>
            </w:hyperlink>
            <w:r>
              <w:rPr>
                <w:rFonts w:ascii="Arial" w:hAnsi="Arial" w:cs="Arial"/>
                <w:sz w:val="20"/>
                <w:szCs w:val="20"/>
                <w:lang w:val="en-US"/>
              </w:rPr>
              <w:t xml:space="preserve"> </w:t>
            </w:r>
            <w:hyperlink r:id="rId32" w:history="1">
              <w:r>
                <w:rPr>
                  <w:rStyle w:val="a4"/>
                  <w:rFonts w:ascii="Arial" w:hAnsi="Arial" w:cs="Arial"/>
                  <w:sz w:val="20"/>
                  <w:szCs w:val="20"/>
                  <w:lang w:val="en-US"/>
                </w:rPr>
                <w:t>nstu.ru/video</w:t>
              </w:r>
            </w:hyperlink>
          </w:p>
        </w:tc>
        <w:tc>
          <w:tcPr>
            <w:tcW w:w="3191" w:type="dxa"/>
            <w:hideMark/>
          </w:tcPr>
          <w:p w:rsidR="008F0FD2" w:rsidRDefault="00A97A1C" w:rsidP="00812869">
            <w:pPr>
              <w:pStyle w:val="a5"/>
              <w:rPr>
                <w:rFonts w:ascii="Arial" w:hAnsi="Arial" w:cs="Arial"/>
                <w:sz w:val="20"/>
                <w:szCs w:val="20"/>
                <w:lang w:val="en-US"/>
              </w:rPr>
            </w:pPr>
            <w:hyperlink r:id="rId33" w:history="1">
              <w:r w:rsidR="008F0FD2" w:rsidRPr="001E0682">
                <w:rPr>
                  <w:rFonts w:ascii="Arial" w:hAnsi="Arial" w:cs="Arial"/>
                  <w:sz w:val="20"/>
                  <w:szCs w:val="20"/>
                </w:rPr>
                <w:object w:dxaOrig="240" w:dyaOrig="240">
                  <v:shape id="_x0000_i1029" type="#_x0000_t75" style="width:12.1pt;height:12.1pt" o:ole="">
                    <v:imagedata r:id="rId34" o:title=""/>
                  </v:shape>
                  <o:OLEObject Type="Embed" ProgID="PBrush" ShapeID="_x0000_i1029" DrawAspect="Content" ObjectID="_1636448763" r:id="rId35"/>
                </w:object>
              </w:r>
            </w:hyperlink>
            <w:r w:rsidR="008F0FD2">
              <w:rPr>
                <w:rFonts w:ascii="Arial" w:hAnsi="Arial" w:cs="Arial"/>
                <w:sz w:val="20"/>
                <w:szCs w:val="20"/>
                <w:lang w:val="en-US"/>
              </w:rPr>
              <w:t xml:space="preserve"> </w:t>
            </w:r>
            <w:hyperlink r:id="rId36" w:history="1">
              <w:r w:rsidR="008F0FD2">
                <w:rPr>
                  <w:rStyle w:val="a4"/>
                  <w:rFonts w:ascii="Arial" w:hAnsi="Arial" w:cs="Arial"/>
                  <w:sz w:val="20"/>
                  <w:szCs w:val="20"/>
                  <w:lang w:val="en-US"/>
                </w:rPr>
                <w:t>nstu.ru/news</w:t>
              </w:r>
            </w:hyperlink>
          </w:p>
          <w:p w:rsidR="008F0FD2" w:rsidRDefault="008F0FD2" w:rsidP="00812869">
            <w:pPr>
              <w:pStyle w:val="a5"/>
              <w:rPr>
                <w:rFonts w:ascii="Arial" w:hAnsi="Arial" w:cs="Arial"/>
                <w:sz w:val="20"/>
                <w:szCs w:val="20"/>
                <w:lang w:val="en-US"/>
              </w:rPr>
            </w:pPr>
            <w:r>
              <w:rPr>
                <w:rFonts w:ascii="Arial" w:hAnsi="Arial" w:cs="Arial"/>
                <w:noProof/>
                <w:sz w:val="20"/>
                <w:szCs w:val="20"/>
              </w:rPr>
              <w:drawing>
                <wp:inline distT="0" distB="0" distL="0" distR="0">
                  <wp:extent cx="152400" cy="142875"/>
                  <wp:effectExtent l="0" t="0" r="0" b="0"/>
                  <wp:docPr id="31" name="Рисунок 9">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rFonts w:ascii="Arial" w:hAnsi="Arial" w:cs="Arial"/>
                <w:sz w:val="20"/>
                <w:szCs w:val="20"/>
                <w:lang w:val="en-US"/>
              </w:rPr>
              <w:t xml:space="preserve"> </w:t>
            </w:r>
            <w:hyperlink r:id="rId39" w:history="1">
              <w:r>
                <w:rPr>
                  <w:rStyle w:val="a4"/>
                  <w:rFonts w:ascii="Arial" w:hAnsi="Arial" w:cs="Arial"/>
                  <w:sz w:val="20"/>
                  <w:szCs w:val="20"/>
                  <w:lang w:val="en-US"/>
                </w:rPr>
                <w:t>nstu.ru/</w:t>
              </w:r>
              <w:proofErr w:type="spellStart"/>
              <w:r>
                <w:rPr>
                  <w:rStyle w:val="a4"/>
                  <w:rFonts w:ascii="Arial" w:hAnsi="Arial" w:cs="Arial"/>
                  <w:sz w:val="20"/>
                  <w:szCs w:val="20"/>
                  <w:lang w:val="en-US"/>
                </w:rPr>
                <w:t>pressreleases</w:t>
              </w:r>
              <w:proofErr w:type="spellEnd"/>
            </w:hyperlink>
          </w:p>
          <w:p w:rsidR="008F0FD2" w:rsidRDefault="008F0FD2" w:rsidP="00812869">
            <w:pPr>
              <w:pStyle w:val="a5"/>
              <w:rPr>
                <w:rFonts w:ascii="Arial" w:hAnsi="Arial" w:cs="Arial"/>
                <w:sz w:val="20"/>
                <w:szCs w:val="20"/>
                <w:lang w:val="en-US"/>
              </w:rPr>
            </w:pPr>
            <w:r>
              <w:rPr>
                <w:rFonts w:ascii="Arial" w:hAnsi="Arial" w:cs="Arial"/>
                <w:noProof/>
                <w:sz w:val="20"/>
                <w:szCs w:val="20"/>
              </w:rPr>
              <w:drawing>
                <wp:inline distT="0" distB="0" distL="0" distR="0">
                  <wp:extent cx="152400" cy="152400"/>
                  <wp:effectExtent l="0" t="0" r="0" b="0"/>
                  <wp:docPr id="32" name="Рисунок 10" descr="&amp;Kcy;&amp;acy;&amp;rcy;&amp;tcy;&amp;icy;&amp;ncy;&amp;kcy;&amp;icy; &amp;pcy;&amp;ocy; &amp;zcy;&amp;acy;&amp;pcy;&amp;rcy;&amp;ocy;&amp;scy;&amp;ucy; &amp;icy;&amp;kcy;&amp;ocy;&amp;ncy;&amp;kcy;&amp;acy; &amp;ncy;&amp;ocy;&amp;vcy;&amp;ocy;&amp;scy;&amp;tcy;&amp;icy;">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amp;Kcy;&amp;acy;&amp;rcy;&amp;tcy;&amp;icy;&amp;ncy;&amp;kcy;&amp;icy; &amp;pcy;&amp;ocy; &amp;zcy;&amp;acy;&amp;pcy;&amp;rcy;&amp;ocy;&amp;scy;&amp;ucy; &amp;icy;&amp;kcy;&amp;ocy;&amp;ncy;&amp;kcy;&amp;acy; &amp;ncy;&amp;ocy;&amp;vcy;&amp;ocy;&amp;scy;&amp;tcy;&amp;icy;"/>
                          <pic:cNvPicPr>
                            <a:picLocks noChangeAspect="1" noChangeArrowheads="1"/>
                          </pic:cNvPicPr>
                        </pic:nvPicPr>
                        <pic:blipFill>
                          <a:blip r:embed="rId41" cstate="print">
                            <a:extLst>
                              <a:ext uri="{28A0092B-C50C-407E-A947-70E740481C1C}">
                                <a14:useLocalDpi xmlns:a14="http://schemas.microsoft.com/office/drawing/2010/main" val="0"/>
                              </a:ext>
                            </a:extLst>
                          </a:blip>
                          <a:srcRect l="6235" t="4796" r="5995" b="7195"/>
                          <a:stretch>
                            <a:fillRect/>
                          </a:stretch>
                        </pic:blipFill>
                        <pic:spPr bwMode="auto">
                          <a:xfrm>
                            <a:off x="0" y="0"/>
                            <a:ext cx="152400" cy="152400"/>
                          </a:xfrm>
                          <a:prstGeom prst="rect">
                            <a:avLst/>
                          </a:prstGeom>
                          <a:noFill/>
                          <a:ln>
                            <a:noFill/>
                          </a:ln>
                        </pic:spPr>
                      </pic:pic>
                    </a:graphicData>
                  </a:graphic>
                </wp:inline>
              </w:drawing>
            </w:r>
            <w:r>
              <w:rPr>
                <w:rFonts w:ascii="Arial" w:hAnsi="Arial" w:cs="Arial"/>
                <w:sz w:val="20"/>
                <w:szCs w:val="20"/>
                <w:lang w:val="en-US"/>
              </w:rPr>
              <w:t xml:space="preserve"> </w:t>
            </w:r>
            <w:hyperlink r:id="rId42" w:history="1">
              <w:r>
                <w:rPr>
                  <w:rStyle w:val="a4"/>
                  <w:rFonts w:ascii="Arial" w:hAnsi="Arial" w:cs="Arial"/>
                  <w:sz w:val="20"/>
                  <w:szCs w:val="20"/>
                  <w:lang w:val="en-US"/>
                </w:rPr>
                <w:t>nstu.ru/is</w:t>
              </w:r>
            </w:hyperlink>
          </w:p>
        </w:tc>
      </w:tr>
    </w:tbl>
    <w:p w:rsidR="009D1427" w:rsidRDefault="009D1427"/>
    <w:sectPr w:rsidR="009D1427" w:rsidSect="001E0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27"/>
    <w:rsid w:val="00077AEA"/>
    <w:rsid w:val="001A3A9B"/>
    <w:rsid w:val="001E0682"/>
    <w:rsid w:val="002A0953"/>
    <w:rsid w:val="002B72BF"/>
    <w:rsid w:val="002E28AC"/>
    <w:rsid w:val="003576CF"/>
    <w:rsid w:val="004A1619"/>
    <w:rsid w:val="004D4820"/>
    <w:rsid w:val="00527F02"/>
    <w:rsid w:val="00553BAA"/>
    <w:rsid w:val="005A244A"/>
    <w:rsid w:val="005C5FA3"/>
    <w:rsid w:val="0063001A"/>
    <w:rsid w:val="008016B8"/>
    <w:rsid w:val="00884D72"/>
    <w:rsid w:val="008A414C"/>
    <w:rsid w:val="008F0FD2"/>
    <w:rsid w:val="009369C6"/>
    <w:rsid w:val="009B72A9"/>
    <w:rsid w:val="009C5721"/>
    <w:rsid w:val="009D1427"/>
    <w:rsid w:val="00A97A1C"/>
    <w:rsid w:val="00B368B9"/>
    <w:rsid w:val="00C41ABA"/>
    <w:rsid w:val="00CA2806"/>
    <w:rsid w:val="00CC4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14:docId w14:val="134989A0"/>
  <w15:docId w15:val="{93B472AF-71A7-46D0-9EAE-FD48D261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6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14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8F0FD2"/>
    <w:rPr>
      <w:color w:val="0000FF"/>
      <w:u w:val="single"/>
    </w:rPr>
  </w:style>
  <w:style w:type="paragraph" w:styleId="a5">
    <w:name w:val="footer"/>
    <w:basedOn w:val="a"/>
    <w:link w:val="a6"/>
    <w:uiPriority w:val="99"/>
    <w:unhideWhenUsed/>
    <w:rsid w:val="008F0FD2"/>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8F0FD2"/>
    <w:rPr>
      <w:rFonts w:ascii="Calibri" w:eastAsia="Times New Roman" w:hAnsi="Calibri" w:cs="Times New Roman"/>
      <w:lang w:eastAsia="ru-RU"/>
    </w:rPr>
  </w:style>
  <w:style w:type="character" w:styleId="a7">
    <w:name w:val="Strong"/>
    <w:basedOn w:val="a0"/>
    <w:uiPriority w:val="22"/>
    <w:qFormat/>
    <w:rsid w:val="009C5721"/>
    <w:rPr>
      <w:b/>
      <w:bCs/>
    </w:rPr>
  </w:style>
  <w:style w:type="paragraph" w:styleId="a8">
    <w:name w:val="Balloon Text"/>
    <w:basedOn w:val="a"/>
    <w:link w:val="a9"/>
    <w:uiPriority w:val="99"/>
    <w:semiHidden/>
    <w:unhideWhenUsed/>
    <w:rsid w:val="008A414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A41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5514">
      <w:bodyDiv w:val="1"/>
      <w:marLeft w:val="0"/>
      <w:marRight w:val="0"/>
      <w:marTop w:val="0"/>
      <w:marBottom w:val="0"/>
      <w:divBdr>
        <w:top w:val="none" w:sz="0" w:space="0" w:color="auto"/>
        <w:left w:val="none" w:sz="0" w:space="0" w:color="auto"/>
        <w:bottom w:val="none" w:sz="0" w:space="0" w:color="auto"/>
        <w:right w:val="none" w:sz="0" w:space="0" w:color="auto"/>
      </w:divBdr>
    </w:div>
    <w:div w:id="407117899">
      <w:bodyDiv w:val="1"/>
      <w:marLeft w:val="0"/>
      <w:marRight w:val="0"/>
      <w:marTop w:val="0"/>
      <w:marBottom w:val="0"/>
      <w:divBdr>
        <w:top w:val="none" w:sz="0" w:space="0" w:color="auto"/>
        <w:left w:val="none" w:sz="0" w:space="0" w:color="auto"/>
        <w:bottom w:val="none" w:sz="0" w:space="0" w:color="auto"/>
        <w:right w:val="none" w:sz="0" w:space="0" w:color="auto"/>
      </w:divBdr>
    </w:div>
    <w:div w:id="475874809">
      <w:bodyDiv w:val="1"/>
      <w:marLeft w:val="0"/>
      <w:marRight w:val="0"/>
      <w:marTop w:val="0"/>
      <w:marBottom w:val="0"/>
      <w:divBdr>
        <w:top w:val="none" w:sz="0" w:space="0" w:color="auto"/>
        <w:left w:val="none" w:sz="0" w:space="0" w:color="auto"/>
        <w:bottom w:val="none" w:sz="0" w:space="0" w:color="auto"/>
        <w:right w:val="none" w:sz="0" w:space="0" w:color="auto"/>
      </w:divBdr>
    </w:div>
    <w:div w:id="1744645814">
      <w:bodyDiv w:val="1"/>
      <w:marLeft w:val="0"/>
      <w:marRight w:val="0"/>
      <w:marTop w:val="0"/>
      <w:marBottom w:val="0"/>
      <w:divBdr>
        <w:top w:val="none" w:sz="0" w:space="0" w:color="auto"/>
        <w:left w:val="none" w:sz="0" w:space="0" w:color="auto"/>
        <w:bottom w:val="none" w:sz="0" w:space="0" w:color="auto"/>
        <w:right w:val="none" w:sz="0" w:space="0" w:color="auto"/>
      </w:divBdr>
    </w:div>
    <w:div w:id="179085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oleObject" Target="embeddings/oleObject3.bin"/><Relationship Id="rId26" Type="http://schemas.openxmlformats.org/officeDocument/2006/relationships/hyperlink" Target="http://www.nstu.ru/fotobank/" TargetMode="External"/><Relationship Id="rId39" Type="http://schemas.openxmlformats.org/officeDocument/2006/relationships/hyperlink" Target="http://www.nstu.ru/pressreleases" TargetMode="External"/><Relationship Id="rId21" Type="http://schemas.openxmlformats.org/officeDocument/2006/relationships/image" Target="media/image5.png"/><Relationship Id="rId34" Type="http://schemas.openxmlformats.org/officeDocument/2006/relationships/image" Target="media/image9.png"/><Relationship Id="rId42" Type="http://schemas.openxmlformats.org/officeDocument/2006/relationships/hyperlink" Target="http://nstu.ru/is" TargetMode="External"/><Relationship Id="rId7" Type="http://schemas.openxmlformats.org/officeDocument/2006/relationships/hyperlink" Target="mailto:kurbanov@corp.nstu.ru" TargetMode="External"/><Relationship Id="rId2" Type="http://schemas.openxmlformats.org/officeDocument/2006/relationships/settings" Target="settings.xml"/><Relationship Id="rId16" Type="http://schemas.openxmlformats.org/officeDocument/2006/relationships/hyperlink" Target="https://www.facebook.com/nstunovosti/" TargetMode="External"/><Relationship Id="rId20" Type="http://schemas.openxmlformats.org/officeDocument/2006/relationships/hyperlink" Target="https://www.youtube.com/user/VideoNSTU" TargetMode="External"/><Relationship Id="rId29" Type="http://schemas.openxmlformats.org/officeDocument/2006/relationships/hyperlink" Target="http://www.nstu.ru/video/" TargetMode="External"/><Relationship Id="rId41" Type="http://schemas.openxmlformats.org/officeDocument/2006/relationships/image" Target="media/image11.png"/><Relationship Id="rId1" Type="http://schemas.openxmlformats.org/officeDocument/2006/relationships/styles" Target="styles.xml"/><Relationship Id="rId6" Type="http://schemas.openxmlformats.org/officeDocument/2006/relationships/hyperlink" Target="mailto:derevyagina@corp.nstu.ru" TargetMode="External"/><Relationship Id="rId11" Type="http://schemas.openxmlformats.org/officeDocument/2006/relationships/hyperlink" Target="https://twitter.com/nstu_news" TargetMode="External"/><Relationship Id="rId24" Type="http://schemas.openxmlformats.org/officeDocument/2006/relationships/image" Target="media/image6.jpeg"/><Relationship Id="rId32" Type="http://schemas.openxmlformats.org/officeDocument/2006/relationships/hyperlink" Target="http://www.nstu.ru/video/" TargetMode="External"/><Relationship Id="rId37" Type="http://schemas.openxmlformats.org/officeDocument/2006/relationships/hyperlink" Target="http://www.nstu.ru/pressreleases" TargetMode="External"/><Relationship Id="rId40" Type="http://schemas.openxmlformats.org/officeDocument/2006/relationships/hyperlink" Target="http://nstu.ru/is" TargetMode="External"/><Relationship Id="rId5" Type="http://schemas.openxmlformats.org/officeDocument/2006/relationships/hyperlink" Target="mailto:is@nstu.ru" TargetMode="External"/><Relationship Id="rId15" Type="http://schemas.openxmlformats.org/officeDocument/2006/relationships/hyperlink" Target="https://vk.com/nstu_vk" TargetMode="External"/><Relationship Id="rId23" Type="http://schemas.openxmlformats.org/officeDocument/2006/relationships/hyperlink" Target="https://www.instagram.com/nstu_online/" TargetMode="External"/><Relationship Id="rId28" Type="http://schemas.openxmlformats.org/officeDocument/2006/relationships/hyperlink" Target="http://www.nstu.ru/fotobank/" TargetMode="External"/><Relationship Id="rId36" Type="http://schemas.openxmlformats.org/officeDocument/2006/relationships/hyperlink" Target="http://www.nstu.ru/news" TargetMode="External"/><Relationship Id="rId10" Type="http://schemas.openxmlformats.org/officeDocument/2006/relationships/oleObject" Target="embeddings/oleObject1.bin"/><Relationship Id="rId19" Type="http://schemas.openxmlformats.org/officeDocument/2006/relationships/hyperlink" Target="https://www.facebook.com/nstunovosti/" TargetMode="External"/><Relationship Id="rId31" Type="http://schemas.openxmlformats.org/officeDocument/2006/relationships/oleObject" Target="embeddings/oleObject4.bin"/><Relationship Id="rId44"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hyperlink" Target="https://www.youtube.com/user/VideoNSTU" TargetMode="External"/><Relationship Id="rId27" Type="http://schemas.openxmlformats.org/officeDocument/2006/relationships/image" Target="media/image7.jpeg"/><Relationship Id="rId30" Type="http://schemas.openxmlformats.org/officeDocument/2006/relationships/image" Target="media/image8.png"/><Relationship Id="rId35" Type="http://schemas.openxmlformats.org/officeDocument/2006/relationships/oleObject" Target="embeddings/oleObject5.bin"/><Relationship Id="rId43" Type="http://schemas.openxmlformats.org/officeDocument/2006/relationships/fontTable" Target="fontTable.xml"/><Relationship Id="rId8" Type="http://schemas.openxmlformats.org/officeDocument/2006/relationships/hyperlink" Target="https://twitter.com/nstu_news" TargetMode="External"/><Relationship Id="rId3" Type="http://schemas.openxmlformats.org/officeDocument/2006/relationships/webSettings" Target="webSettings.xml"/><Relationship Id="rId12" Type="http://schemas.openxmlformats.org/officeDocument/2006/relationships/hyperlink" Target="https://vk.com/nstu_vk" TargetMode="External"/><Relationship Id="rId17" Type="http://schemas.openxmlformats.org/officeDocument/2006/relationships/image" Target="media/image4.png"/><Relationship Id="rId25" Type="http://schemas.openxmlformats.org/officeDocument/2006/relationships/hyperlink" Target="https://www.instagram.com/nstu_online/" TargetMode="External"/><Relationship Id="rId33" Type="http://schemas.openxmlformats.org/officeDocument/2006/relationships/hyperlink" Target="http://www.nstu.ru/news" TargetMode="External"/><Relationship Id="rId38"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1014</Words>
  <Characters>5781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ISh</cp:lastModifiedBy>
  <cp:revision>3</cp:revision>
  <dcterms:created xsi:type="dcterms:W3CDTF">2019-11-28T05:13:00Z</dcterms:created>
  <dcterms:modified xsi:type="dcterms:W3CDTF">2019-11-28T05:19:00Z</dcterms:modified>
</cp:coreProperties>
</file>