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9F6D82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6</w:t>
      </w:r>
      <w:r w:rsidR="00C6686E" w:rsidRPr="001D2347">
        <w:rPr>
          <w:rFonts w:ascii="Arial" w:hAnsi="Arial" w:cs="Arial"/>
          <w:b/>
          <w:sz w:val="28"/>
          <w:szCs w:val="28"/>
        </w:rPr>
        <w:t xml:space="preserve"> </w:t>
      </w:r>
      <w:r w:rsidR="007066DA">
        <w:rPr>
          <w:rFonts w:ascii="Arial" w:hAnsi="Arial" w:cs="Arial"/>
          <w:b/>
          <w:sz w:val="28"/>
          <w:szCs w:val="28"/>
        </w:rPr>
        <w:t>феврал</w:t>
      </w:r>
      <w:r w:rsidR="008B2ADE">
        <w:rPr>
          <w:rFonts w:ascii="Arial" w:hAnsi="Arial" w:cs="Arial"/>
          <w:b/>
          <w:sz w:val="28"/>
          <w:szCs w:val="28"/>
        </w:rPr>
        <w:t>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F6D82" w:rsidRDefault="009F6D82" w:rsidP="009F6D82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36F579DB">
        <w:rPr>
          <w:rFonts w:ascii="Times New Roman" w:eastAsia="Times New Roman" w:hAnsi="Times New Roman" w:cs="Times New Roman"/>
          <w:b/>
          <w:bCs/>
          <w:sz w:val="28"/>
          <w:szCs w:val="28"/>
        </w:rPr>
        <w:t>Стартап</w:t>
      </w:r>
      <w:proofErr w:type="spellEnd"/>
      <w:r w:rsidRPr="36F579D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вместо диплома: студенты НГТУ НЭТИ первыми в Новосибирске будут защищать </w:t>
      </w:r>
      <w:proofErr w:type="gramStart"/>
      <w:r w:rsidRPr="36F579DB">
        <w:rPr>
          <w:rFonts w:ascii="Times New Roman" w:eastAsia="Times New Roman" w:hAnsi="Times New Roman" w:cs="Times New Roman"/>
          <w:b/>
          <w:bCs/>
          <w:sz w:val="28"/>
          <w:szCs w:val="28"/>
        </w:rPr>
        <w:t>бизнес-проекты</w:t>
      </w:r>
      <w:proofErr w:type="gramEnd"/>
      <w:r w:rsidRPr="36F579D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 качестве выпускных работ</w:t>
      </w:r>
    </w:p>
    <w:bookmarkEnd w:id="0"/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Одним из первых «дипломных» </w:t>
      </w:r>
      <w:proofErr w:type="spellStart"/>
      <w:r w:rsidRPr="36F579DB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станет программно-аппаратный комплекс </w:t>
      </w:r>
      <w:r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Pr="36F579DB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</w:t>
      </w:r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(«умные ценники»)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36F579DB">
        <w:rPr>
          <w:rFonts w:ascii="Times New Roman" w:eastAsia="Times New Roman" w:hAnsi="Times New Roman" w:cs="Times New Roman"/>
          <w:sz w:val="28"/>
          <w:szCs w:val="28"/>
        </w:rPr>
        <w:t>это инструмент увеличения прибыли торговых сетей, который меняет цены на товар автоматически в зависимости от показателей ценообразования и без участия дополнительного персонала выводит стоимость на электронные ценники.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36F579DB">
        <w:rPr>
          <w:rFonts w:ascii="Times New Roman" w:eastAsia="Times New Roman" w:hAnsi="Times New Roman" w:cs="Times New Roman"/>
          <w:sz w:val="28"/>
          <w:szCs w:val="28"/>
        </w:rPr>
        <w:t>НГТУ НЭТИ первым в Новосибирске протестирует формат защиты выпускной квалификационной работы (ВКР) по модели «</w:t>
      </w:r>
      <w:proofErr w:type="spellStart"/>
      <w:r w:rsidRPr="36F579DB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как диплом». По словам руководителя студенческого </w:t>
      </w:r>
      <w:proofErr w:type="gramStart"/>
      <w:r w:rsidRPr="36F579DB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НГТУ НЭТИ «Гараж» Евгении </w:t>
      </w:r>
      <w:proofErr w:type="spellStart"/>
      <w:r w:rsidRPr="36F579DB">
        <w:rPr>
          <w:rFonts w:ascii="Times New Roman" w:eastAsia="Times New Roman" w:hAnsi="Times New Roman" w:cs="Times New Roman"/>
          <w:sz w:val="28"/>
          <w:szCs w:val="28"/>
        </w:rPr>
        <w:t>Горевой</w:t>
      </w:r>
      <w:proofErr w:type="spellEnd"/>
      <w:r w:rsidRPr="36F579DB">
        <w:rPr>
          <w:rFonts w:ascii="Times New Roman" w:eastAsia="Times New Roman" w:hAnsi="Times New Roman" w:cs="Times New Roman"/>
          <w:sz w:val="28"/>
          <w:szCs w:val="28"/>
        </w:rPr>
        <w:t>, защита первых бакалаврских работ в НЭТИ планируется в июне 2020 года, защита первой магистерской работы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</w:t>
      </w:r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в июне 2021 года.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«В современных условиях, когда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стартапы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становятся неотъемлемым элементом инновационного развития мировой экономики, необходимо встроить процесс создания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в вузовскую деятельность. Единичные вузы уже начали такую работу, однако единый формат работы и нормативно-правовая база еще не сформированы»,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говорит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руководитель студенческого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НГТУ НЭТИ «Гараж» Евгения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Горевая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В НГТУ НЭТИ работа по подготовке студенческих команд к такой форме защиты ВКР ведется уже более года. Проекты отбираются в рамках проектной деятельности, реализуемой в ходе образовательного процесса, и в рамках работы резидентов студенческого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«Гараж». 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>«Для студентов, желающих работать по формату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диплом», должен быть частично перестроен образовательный процесс и создана возможность использования научно-производственных площадок для создания прототипов. Для студентов меняется порядок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сопровождения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в образовательном процессе, так и при подготовке ВКР»,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00D72F38">
        <w:rPr>
          <w:rFonts w:ascii="Times New Roman" w:eastAsia="Times New Roman" w:hAnsi="Times New Roman" w:cs="Times New Roman"/>
          <w:sz w:val="28"/>
          <w:szCs w:val="28"/>
        </w:rPr>
        <w:t>комментирует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начальник управления стратегии образования НГТУ НЭТИ Наталья Плотникова. 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Команды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сопровождаются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трекерами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студенческого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бизнес-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инкубатора, которые при необходимости обеспечивают для проектов консультации отраслевых экспертов. К моменту защиты должна быть сформирована отдельная экзаменационная комиссия, состоящая из предпринимателей и отраслевых экспертов.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Последние подбираются исходя из отраслевой принадлежности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стартапа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End"/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В НГТУ НЭТИ уже сейчас есть студенты со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своими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стартапами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. Резиденты студенческого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«Гараж», студенты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бакалавриата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Кристина Щербакова и Алина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Мащикова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разработали проект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Lovely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Box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», Георгий Зорин, студент магистратуры, разработал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программно-аппаратный комплекс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» («умные ценники»). В настоящее время ведется подготовка нормативных документов для того, чтобы эти студенты смогли представить и защитить </w:t>
      </w:r>
      <w:proofErr w:type="gramStart"/>
      <w:r w:rsidRPr="05EC6E48">
        <w:rPr>
          <w:rFonts w:ascii="Times New Roman" w:eastAsia="Times New Roman" w:hAnsi="Times New Roman" w:cs="Times New Roman"/>
          <w:sz w:val="28"/>
          <w:szCs w:val="28"/>
        </w:rPr>
        <w:t>свой</w:t>
      </w:r>
      <w:proofErr w:type="gram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выпускную квалификационную работу.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«Я смогу защитить свой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дипломную работу, которую рассмотрят и оценят предприниматели с точки зрения того, как я веду и развиваю свой бизнес. Я смогу сразу получить обратную связь, экспертизу от опытного предпринимателя по своему проекту. Этот формат позволит привлечь очень много молодых ребят, которые хотят запустить свои проекты. Я встречал многих студентов, которые начинают с маленьким опытом развивать свой бизнес сразу после университета. Формат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диплом»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t>это отличная возможность получить знания и опыт во время учебы в вузе»,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05EC6E48">
        <w:rPr>
          <w:rFonts w:ascii="Times New Roman" w:eastAsia="Times New Roman" w:hAnsi="Times New Roman" w:cs="Times New Roman"/>
          <w:sz w:val="28"/>
          <w:szCs w:val="28"/>
        </w:rPr>
        <w:t>рассказывает генеральный директор компании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Vectortec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>», разработчик программно-аппаратного комплекса «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>», магистрант факультета бизнеса НГТУ НЭТИ Георгий Зорин.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Процедура защиты в настоящее время отрабатывается. С этой целью подробно изучается опыт вузов, которые являются пионерами этого направления. В частности, опыт ИТМО, где комиссия по защите </w:t>
      </w:r>
      <w:proofErr w:type="spellStart"/>
      <w:r w:rsidRPr="05EC6E48">
        <w:rPr>
          <w:rFonts w:ascii="Times New Roman" w:eastAsia="Times New Roman" w:hAnsi="Times New Roman" w:cs="Times New Roman"/>
          <w:sz w:val="28"/>
          <w:szCs w:val="28"/>
        </w:rPr>
        <w:t>стартапа</w:t>
      </w:r>
      <w:proofErr w:type="spellEnd"/>
      <w:r w:rsidRPr="05EC6E48">
        <w:rPr>
          <w:rFonts w:ascii="Times New Roman" w:eastAsia="Times New Roman" w:hAnsi="Times New Roman" w:cs="Times New Roman"/>
          <w:sz w:val="28"/>
          <w:szCs w:val="28"/>
        </w:rPr>
        <w:t xml:space="preserve"> как диплома создается из представителей секторов экономики, предпринимателей.</w:t>
      </w:r>
    </w:p>
    <w:p w:rsidR="009F6D82" w:rsidRDefault="009F6D82" w:rsidP="009F6D82">
      <w:pPr>
        <w:rPr>
          <w:rFonts w:ascii="Times New Roman" w:eastAsia="Times New Roman" w:hAnsi="Times New Roman" w:cs="Times New Roman"/>
          <w:sz w:val="28"/>
          <w:szCs w:val="28"/>
        </w:rPr>
      </w:pPr>
      <w:r w:rsidRPr="36F579DB">
        <w:rPr>
          <w:rFonts w:ascii="Times New Roman" w:eastAsia="Times New Roman" w:hAnsi="Times New Roman" w:cs="Times New Roman"/>
          <w:sz w:val="28"/>
          <w:szCs w:val="28"/>
        </w:rPr>
        <w:t>Внедрение формата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— </w:t>
      </w:r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масштабная и важная инициатива, которую активно поддерживает Министерство науки и высшего образования Российской Федерации. В декабре прошло экспертное обсуждение по внедрению формата, на котором оценивался имеющийся опыт подготовки студенческих </w:t>
      </w:r>
      <w:proofErr w:type="spellStart"/>
      <w:r w:rsidRPr="36F579DB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36F579DB">
        <w:rPr>
          <w:rFonts w:ascii="Times New Roman" w:eastAsia="Times New Roman" w:hAnsi="Times New Roman" w:cs="Times New Roman"/>
          <w:sz w:val="28"/>
          <w:szCs w:val="28"/>
        </w:rPr>
        <w:t xml:space="preserve"> в вузах и варианты оформления защит выпускной квалификационной работы. Сейчас выделена группа вузов-лидеров, которая будет апробировать формат, на основе их опыта планируется тиражирование модели.</w:t>
      </w:r>
    </w:p>
    <w:p w:rsidR="00F23C16" w:rsidRPr="007066DA" w:rsidRDefault="00F23C16" w:rsidP="007066D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color w:val="000000"/>
          <w:spacing w:val="5"/>
          <w:kern w:val="36"/>
          <w:sz w:val="28"/>
          <w:szCs w:val="28"/>
          <w:lang w:eastAsia="ru-RU"/>
        </w:rPr>
      </w:pPr>
    </w:p>
    <w:p w:rsidR="008B2ADE" w:rsidRPr="00F81E0B" w:rsidRDefault="008B2ADE" w:rsidP="00556CA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9F6D8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4pt" o:ole="">
                    <v:imagedata r:id="rId10" o:title=""/>
                  </v:shape>
                  <o:OLEObject Type="Embed" ProgID="PBrush" ShapeID="_x0000_i1025" DrawAspect="Content" ObjectID="_1642496580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9F6D8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42496581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9F6D8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4pt;height:11.4pt" o:ole="">
                    <v:imagedata r:id="rId18" o:title="" cropbottom="3561f" cropleft="2836f" cropright="4516f"/>
                  </v:shape>
                  <o:OLEObject Type="Embed" ProgID="PBrush" ShapeID="_x0000_i1027" DrawAspect="Content" ObjectID="_1642496582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4pt" o:ole="">
                    <v:imagedata r:id="rId31" o:title=""/>
                  </v:shape>
                  <o:OLEObject Type="Embed" ProgID="PBrush" ShapeID="_x0000_i1028" DrawAspect="Content" ObjectID="_1642496583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9F6D82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42496584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31393"/>
    <w:rsid w:val="00183082"/>
    <w:rsid w:val="001A3A9B"/>
    <w:rsid w:val="001D2347"/>
    <w:rsid w:val="001D50E7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9F6D82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D10E60"/>
    <w:rsid w:val="00E071CD"/>
    <w:rsid w:val="00E620B1"/>
    <w:rsid w:val="00E85E14"/>
    <w:rsid w:val="00E91417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9F6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F6D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9F6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F6D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Курбанова Л.Ю.</cp:lastModifiedBy>
  <cp:revision>9</cp:revision>
  <dcterms:created xsi:type="dcterms:W3CDTF">2020-02-04T05:48:00Z</dcterms:created>
  <dcterms:modified xsi:type="dcterms:W3CDTF">2020-02-06T05:16:00Z</dcterms:modified>
</cp:coreProperties>
</file>