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2EAC" w:rsidRDefault="00412EAC" w:rsidP="00BE0734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inline distT="0" distB="0" distL="0" distR="0" wp14:anchorId="30B7D410">
            <wp:extent cx="6297930" cy="981710"/>
            <wp:effectExtent l="0" t="0" r="7620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7930" cy="981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12EAC" w:rsidRPr="00592F64" w:rsidRDefault="00723F2F" w:rsidP="00BE07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30 </w:t>
      </w:r>
      <w:r>
        <w:rPr>
          <w:rFonts w:ascii="Times New Roman" w:hAnsi="Times New Roman" w:cs="Times New Roman"/>
          <w:sz w:val="24"/>
          <w:szCs w:val="24"/>
        </w:rPr>
        <w:t>апреля</w:t>
      </w:r>
      <w:r w:rsidR="00412EAC" w:rsidRPr="00592F64">
        <w:rPr>
          <w:rFonts w:ascii="Times New Roman" w:hAnsi="Times New Roman" w:cs="Times New Roman"/>
          <w:sz w:val="24"/>
          <w:szCs w:val="24"/>
        </w:rPr>
        <w:t xml:space="preserve"> 2021 года</w:t>
      </w:r>
    </w:p>
    <w:p w:rsidR="00412EAC" w:rsidRPr="00592F64" w:rsidRDefault="00412EAC" w:rsidP="00BE0734">
      <w:pPr>
        <w:rPr>
          <w:rFonts w:ascii="Times New Roman" w:hAnsi="Times New Roman" w:cs="Times New Roman"/>
          <w:sz w:val="24"/>
          <w:szCs w:val="24"/>
        </w:rPr>
      </w:pPr>
      <w:r w:rsidRPr="00592F64">
        <w:rPr>
          <w:rFonts w:ascii="Times New Roman" w:hAnsi="Times New Roman" w:cs="Times New Roman"/>
          <w:sz w:val="24"/>
          <w:szCs w:val="24"/>
        </w:rPr>
        <w:t>Пресс-релиз</w:t>
      </w:r>
    </w:p>
    <w:p w:rsidR="00723F2F" w:rsidRPr="007330E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7330EF">
        <w:rPr>
          <w:rFonts w:ascii="Times New Roman" w:hAnsi="Times New Roman" w:cs="Times New Roman"/>
          <w:b/>
          <w:sz w:val="32"/>
          <w:szCs w:val="32"/>
        </w:rPr>
        <w:t>НГТУ НЭТИ</w:t>
      </w:r>
      <w:r w:rsidRPr="007330EF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7330EF" w:rsidRPr="007330EF">
        <w:rPr>
          <w:rFonts w:ascii="Times New Roman" w:hAnsi="Times New Roman" w:cs="Times New Roman"/>
          <w:b/>
          <w:sz w:val="32"/>
          <w:szCs w:val="32"/>
        </w:rPr>
        <w:t xml:space="preserve">возглавил </w:t>
      </w:r>
      <w:r w:rsidR="007330EF">
        <w:rPr>
          <w:rFonts w:ascii="Times New Roman" w:hAnsi="Times New Roman" w:cs="Times New Roman"/>
          <w:b/>
          <w:sz w:val="32"/>
          <w:szCs w:val="32"/>
        </w:rPr>
        <w:t>Первую</w:t>
      </w:r>
      <w:bookmarkStart w:id="0" w:name="_GoBack"/>
      <w:bookmarkEnd w:id="0"/>
      <w:r w:rsidR="007330EF" w:rsidRPr="007330EF">
        <w:rPr>
          <w:rFonts w:ascii="Times New Roman" w:hAnsi="Times New Roman" w:cs="Times New Roman"/>
          <w:b/>
          <w:sz w:val="32"/>
          <w:szCs w:val="32"/>
        </w:rPr>
        <w:t xml:space="preserve"> лигу</w:t>
      </w:r>
      <w:r w:rsidRPr="007330EF">
        <w:rPr>
          <w:rFonts w:ascii="Times New Roman" w:hAnsi="Times New Roman" w:cs="Times New Roman"/>
          <w:b/>
          <w:sz w:val="32"/>
          <w:szCs w:val="32"/>
        </w:rPr>
        <w:t xml:space="preserve"> самых эффективных вузов СФО</w:t>
      </w:r>
    </w:p>
    <w:p w:rsidR="00723F2F" w:rsidRPr="00723F2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23F2F">
        <w:rPr>
          <w:rFonts w:ascii="Times New Roman" w:hAnsi="Times New Roman" w:cs="Times New Roman"/>
          <w:sz w:val="32"/>
          <w:szCs w:val="32"/>
        </w:rPr>
        <w:t xml:space="preserve">Национальный фонд поддержки инноваций в сфере образования актуализировал </w:t>
      </w:r>
      <w:hyperlink r:id="rId5" w:history="1">
        <w:r w:rsidRPr="007330EF">
          <w:rPr>
            <w:rStyle w:val="a3"/>
            <w:rFonts w:ascii="Times New Roman" w:hAnsi="Times New Roman" w:cs="Times New Roman"/>
            <w:sz w:val="32"/>
            <w:szCs w:val="32"/>
          </w:rPr>
          <w:t>рейтинг мониторинга эффективности вузов за 2020 год</w:t>
        </w:r>
      </w:hyperlink>
      <w:r w:rsidRPr="00723F2F">
        <w:rPr>
          <w:rFonts w:ascii="Times New Roman" w:hAnsi="Times New Roman" w:cs="Times New Roman"/>
          <w:sz w:val="32"/>
          <w:szCs w:val="32"/>
        </w:rPr>
        <w:t xml:space="preserve"> на основании обновленных данных Главного информационно-вычислительного центра </w:t>
      </w:r>
      <w:proofErr w:type="spellStart"/>
      <w:r w:rsidRPr="00723F2F">
        <w:rPr>
          <w:rFonts w:ascii="Times New Roman" w:hAnsi="Times New Roman" w:cs="Times New Roman"/>
          <w:sz w:val="32"/>
          <w:szCs w:val="32"/>
        </w:rPr>
        <w:t>Минобрнауки</w:t>
      </w:r>
      <w:proofErr w:type="spellEnd"/>
      <w:r w:rsidRPr="00723F2F">
        <w:rPr>
          <w:rFonts w:ascii="Times New Roman" w:hAnsi="Times New Roman" w:cs="Times New Roman"/>
          <w:sz w:val="32"/>
          <w:szCs w:val="32"/>
        </w:rPr>
        <w:t xml:space="preserve"> России.</w:t>
      </w:r>
    </w:p>
    <w:p w:rsidR="00723F2F" w:rsidRPr="00723F2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23F2F">
        <w:rPr>
          <w:rFonts w:ascii="Times New Roman" w:hAnsi="Times New Roman" w:cs="Times New Roman"/>
          <w:sz w:val="32"/>
          <w:szCs w:val="32"/>
        </w:rPr>
        <w:t xml:space="preserve">По итогам рейтинговых оценок 1211 российских вузов и их филиалов опорный </w:t>
      </w:r>
      <w:r w:rsidRPr="007330EF">
        <w:rPr>
          <w:rFonts w:ascii="Times New Roman" w:hAnsi="Times New Roman" w:cs="Times New Roman"/>
          <w:b/>
          <w:sz w:val="32"/>
          <w:szCs w:val="32"/>
        </w:rPr>
        <w:t>Новосибирский государственный технический университет НЭТИ</w:t>
      </w:r>
      <w:r w:rsidRPr="007330EF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7330EF">
        <w:rPr>
          <w:rFonts w:ascii="Times New Roman" w:hAnsi="Times New Roman" w:cs="Times New Roman"/>
          <w:b/>
          <w:sz w:val="32"/>
          <w:szCs w:val="32"/>
        </w:rPr>
        <w:t xml:space="preserve">занял 1 </w:t>
      </w:r>
      <w:r w:rsidR="007330EF" w:rsidRPr="007330EF">
        <w:rPr>
          <w:rFonts w:ascii="Times New Roman" w:hAnsi="Times New Roman" w:cs="Times New Roman"/>
          <w:b/>
          <w:sz w:val="32"/>
          <w:szCs w:val="32"/>
        </w:rPr>
        <w:t>место</w:t>
      </w:r>
      <w:r w:rsidR="007330EF" w:rsidRPr="007330EF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7330EF">
        <w:rPr>
          <w:rFonts w:ascii="Times New Roman" w:hAnsi="Times New Roman" w:cs="Times New Roman"/>
          <w:b/>
          <w:sz w:val="32"/>
          <w:szCs w:val="32"/>
        </w:rPr>
        <w:t xml:space="preserve">среди </w:t>
      </w:r>
      <w:r w:rsidRPr="007330EF">
        <w:rPr>
          <w:rFonts w:ascii="Times New Roman" w:hAnsi="Times New Roman" w:cs="Times New Roman"/>
          <w:b/>
          <w:sz w:val="32"/>
          <w:szCs w:val="32"/>
        </w:rPr>
        <w:t>вузов Сибирского федерального округа</w:t>
      </w:r>
      <w:r w:rsidRPr="00723F2F">
        <w:rPr>
          <w:rFonts w:ascii="Times New Roman" w:hAnsi="Times New Roman" w:cs="Times New Roman"/>
          <w:sz w:val="32"/>
          <w:szCs w:val="32"/>
        </w:rPr>
        <w:t xml:space="preserve">, обеспечивших превышение медианных значений, установленных </w:t>
      </w:r>
      <w:proofErr w:type="spellStart"/>
      <w:r w:rsidRPr="00723F2F">
        <w:rPr>
          <w:rFonts w:ascii="Times New Roman" w:hAnsi="Times New Roman" w:cs="Times New Roman"/>
          <w:sz w:val="32"/>
          <w:szCs w:val="32"/>
        </w:rPr>
        <w:t>Минобрнауки</w:t>
      </w:r>
      <w:proofErr w:type="spellEnd"/>
      <w:r w:rsidRPr="00723F2F">
        <w:rPr>
          <w:rFonts w:ascii="Times New Roman" w:hAnsi="Times New Roman" w:cs="Times New Roman"/>
          <w:sz w:val="32"/>
          <w:szCs w:val="32"/>
        </w:rPr>
        <w:t xml:space="preserve"> России, по всем показателям эффективности.</w:t>
      </w:r>
    </w:p>
    <w:p w:rsidR="00723F2F" w:rsidRPr="00723F2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В</w:t>
      </w:r>
      <w:r w:rsidRPr="00723F2F">
        <w:rPr>
          <w:rFonts w:ascii="Times New Roman" w:hAnsi="Times New Roman" w:cs="Times New Roman"/>
          <w:sz w:val="32"/>
          <w:szCs w:val="32"/>
        </w:rPr>
        <w:t xml:space="preserve">сего </w:t>
      </w:r>
      <w:r>
        <w:rPr>
          <w:rFonts w:ascii="Times New Roman" w:hAnsi="Times New Roman" w:cs="Times New Roman"/>
          <w:sz w:val="32"/>
          <w:szCs w:val="32"/>
        </w:rPr>
        <w:t>в</w:t>
      </w:r>
      <w:r w:rsidRPr="00723F2F">
        <w:rPr>
          <w:rFonts w:ascii="Times New Roman" w:hAnsi="Times New Roman" w:cs="Times New Roman"/>
          <w:sz w:val="32"/>
          <w:szCs w:val="32"/>
        </w:rPr>
        <w:t xml:space="preserve"> РФ насчитывается 17 вузов, расположенны</w:t>
      </w:r>
      <w:r>
        <w:rPr>
          <w:rFonts w:ascii="Times New Roman" w:hAnsi="Times New Roman" w:cs="Times New Roman"/>
          <w:sz w:val="32"/>
          <w:szCs w:val="32"/>
        </w:rPr>
        <w:t>х</w:t>
      </w:r>
      <w:r w:rsidRPr="00723F2F">
        <w:rPr>
          <w:rFonts w:ascii="Times New Roman" w:hAnsi="Times New Roman" w:cs="Times New Roman"/>
          <w:sz w:val="32"/>
          <w:szCs w:val="32"/>
        </w:rPr>
        <w:t xml:space="preserve"> за пределами Москвы и Санкт-Петербурга и не име</w:t>
      </w:r>
      <w:r>
        <w:rPr>
          <w:rFonts w:ascii="Times New Roman" w:hAnsi="Times New Roman" w:cs="Times New Roman"/>
          <w:sz w:val="32"/>
          <w:szCs w:val="32"/>
        </w:rPr>
        <w:t>ющих</w:t>
      </w:r>
      <w:r w:rsidRPr="00723F2F">
        <w:rPr>
          <w:rFonts w:ascii="Times New Roman" w:hAnsi="Times New Roman" w:cs="Times New Roman"/>
          <w:sz w:val="32"/>
          <w:szCs w:val="32"/>
        </w:rPr>
        <w:t xml:space="preserve"> статуса участника проекта «5</w:t>
      </w:r>
      <w:r>
        <w:rPr>
          <w:rFonts w:ascii="Times New Roman" w:hAnsi="Times New Roman" w:cs="Times New Roman"/>
          <w:sz w:val="32"/>
          <w:szCs w:val="32"/>
        </w:rPr>
        <w:t>—</w:t>
      </w:r>
      <w:r w:rsidRPr="00723F2F">
        <w:rPr>
          <w:rFonts w:ascii="Times New Roman" w:hAnsi="Times New Roman" w:cs="Times New Roman"/>
          <w:sz w:val="32"/>
          <w:szCs w:val="32"/>
        </w:rPr>
        <w:t xml:space="preserve">100» или национального исследовательского университета, </w:t>
      </w:r>
      <w:r>
        <w:rPr>
          <w:rFonts w:ascii="Times New Roman" w:hAnsi="Times New Roman" w:cs="Times New Roman"/>
          <w:sz w:val="32"/>
          <w:szCs w:val="32"/>
        </w:rPr>
        <w:t xml:space="preserve">которые тем не менее </w:t>
      </w:r>
      <w:r w:rsidRPr="00723F2F">
        <w:rPr>
          <w:rFonts w:ascii="Times New Roman" w:hAnsi="Times New Roman" w:cs="Times New Roman"/>
          <w:sz w:val="32"/>
          <w:szCs w:val="32"/>
        </w:rPr>
        <w:t>смогли обеспечить эффективность по всем показателям мониторинга:</w:t>
      </w:r>
    </w:p>
    <w:p w:rsidR="00723F2F" w:rsidRPr="00723F2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</w:p>
    <w:p w:rsidR="00723F2F" w:rsidRPr="00723F2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23F2F">
        <w:rPr>
          <w:rFonts w:ascii="Times New Roman" w:hAnsi="Times New Roman" w:cs="Times New Roman"/>
          <w:sz w:val="32"/>
          <w:szCs w:val="32"/>
        </w:rPr>
        <w:t>1. Самарский государственный медицинский университет</w:t>
      </w:r>
    </w:p>
    <w:p w:rsidR="00723F2F" w:rsidRPr="00723F2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23F2F">
        <w:rPr>
          <w:rFonts w:ascii="Times New Roman" w:hAnsi="Times New Roman" w:cs="Times New Roman"/>
          <w:sz w:val="32"/>
          <w:szCs w:val="32"/>
        </w:rPr>
        <w:t xml:space="preserve">2. Университет </w:t>
      </w:r>
      <w:proofErr w:type="spellStart"/>
      <w:r w:rsidRPr="00723F2F">
        <w:rPr>
          <w:rFonts w:ascii="Times New Roman" w:hAnsi="Times New Roman" w:cs="Times New Roman"/>
          <w:sz w:val="32"/>
          <w:szCs w:val="32"/>
        </w:rPr>
        <w:t>Иннополис</w:t>
      </w:r>
      <w:proofErr w:type="spellEnd"/>
    </w:p>
    <w:p w:rsidR="00723F2F" w:rsidRPr="007330E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723F2F">
        <w:rPr>
          <w:rFonts w:ascii="Times New Roman" w:hAnsi="Times New Roman" w:cs="Times New Roman"/>
          <w:sz w:val="32"/>
          <w:szCs w:val="32"/>
        </w:rPr>
        <w:t xml:space="preserve">3. </w:t>
      </w:r>
      <w:r w:rsidRPr="007330EF">
        <w:rPr>
          <w:rFonts w:ascii="Times New Roman" w:hAnsi="Times New Roman" w:cs="Times New Roman"/>
          <w:b/>
          <w:sz w:val="32"/>
          <w:szCs w:val="32"/>
        </w:rPr>
        <w:t>Новосибирский государственный технический университет</w:t>
      </w:r>
    </w:p>
    <w:p w:rsidR="00723F2F" w:rsidRPr="00723F2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23F2F">
        <w:rPr>
          <w:rFonts w:ascii="Times New Roman" w:hAnsi="Times New Roman" w:cs="Times New Roman"/>
          <w:sz w:val="32"/>
          <w:szCs w:val="32"/>
        </w:rPr>
        <w:t xml:space="preserve">4. </w:t>
      </w:r>
      <w:proofErr w:type="spellStart"/>
      <w:r w:rsidRPr="00723F2F">
        <w:rPr>
          <w:rFonts w:ascii="Times New Roman" w:hAnsi="Times New Roman" w:cs="Times New Roman"/>
          <w:sz w:val="32"/>
          <w:szCs w:val="32"/>
        </w:rPr>
        <w:t>Обнинский</w:t>
      </w:r>
      <w:proofErr w:type="spellEnd"/>
      <w:r w:rsidRPr="00723F2F">
        <w:rPr>
          <w:rFonts w:ascii="Times New Roman" w:hAnsi="Times New Roman" w:cs="Times New Roman"/>
          <w:sz w:val="32"/>
          <w:szCs w:val="32"/>
        </w:rPr>
        <w:t xml:space="preserve"> институт атомной энергетики</w:t>
      </w:r>
    </w:p>
    <w:p w:rsidR="00723F2F" w:rsidRPr="007330E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723F2F">
        <w:rPr>
          <w:rFonts w:ascii="Times New Roman" w:hAnsi="Times New Roman" w:cs="Times New Roman"/>
          <w:sz w:val="32"/>
          <w:szCs w:val="32"/>
        </w:rPr>
        <w:t xml:space="preserve">5. </w:t>
      </w:r>
      <w:r w:rsidRPr="007330EF">
        <w:rPr>
          <w:rFonts w:ascii="Times New Roman" w:hAnsi="Times New Roman" w:cs="Times New Roman"/>
          <w:b/>
          <w:sz w:val="32"/>
          <w:szCs w:val="32"/>
        </w:rPr>
        <w:t>Алтайский государственный университет</w:t>
      </w:r>
    </w:p>
    <w:p w:rsidR="00723F2F" w:rsidRPr="00723F2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23F2F">
        <w:rPr>
          <w:rFonts w:ascii="Times New Roman" w:hAnsi="Times New Roman" w:cs="Times New Roman"/>
          <w:sz w:val="32"/>
          <w:szCs w:val="32"/>
        </w:rPr>
        <w:t>6. Воронежский государственный технический университет</w:t>
      </w:r>
    </w:p>
    <w:p w:rsidR="00723F2F" w:rsidRPr="00723F2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23F2F">
        <w:rPr>
          <w:rFonts w:ascii="Times New Roman" w:hAnsi="Times New Roman" w:cs="Times New Roman"/>
          <w:sz w:val="32"/>
          <w:szCs w:val="32"/>
        </w:rPr>
        <w:t xml:space="preserve">7. Казанская государственная консерватория имени Н.Г. </w:t>
      </w:r>
      <w:proofErr w:type="spellStart"/>
      <w:r w:rsidRPr="00723F2F">
        <w:rPr>
          <w:rFonts w:ascii="Times New Roman" w:hAnsi="Times New Roman" w:cs="Times New Roman"/>
          <w:sz w:val="32"/>
          <w:szCs w:val="32"/>
        </w:rPr>
        <w:t>Жиганова</w:t>
      </w:r>
      <w:proofErr w:type="spellEnd"/>
    </w:p>
    <w:p w:rsidR="00723F2F" w:rsidRPr="00723F2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23F2F">
        <w:rPr>
          <w:rFonts w:ascii="Times New Roman" w:hAnsi="Times New Roman" w:cs="Times New Roman"/>
          <w:sz w:val="32"/>
          <w:szCs w:val="32"/>
        </w:rPr>
        <w:t>8. Петрозаводский государственный университет</w:t>
      </w:r>
    </w:p>
    <w:p w:rsidR="00723F2F" w:rsidRPr="00723F2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23F2F">
        <w:rPr>
          <w:rFonts w:ascii="Times New Roman" w:hAnsi="Times New Roman" w:cs="Times New Roman"/>
          <w:sz w:val="32"/>
          <w:szCs w:val="32"/>
        </w:rPr>
        <w:t>9. Казанский государственный медицинский университет</w:t>
      </w:r>
    </w:p>
    <w:p w:rsidR="00723F2F" w:rsidRPr="00723F2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23F2F">
        <w:rPr>
          <w:rFonts w:ascii="Times New Roman" w:hAnsi="Times New Roman" w:cs="Times New Roman"/>
          <w:sz w:val="32"/>
          <w:szCs w:val="32"/>
        </w:rPr>
        <w:t xml:space="preserve">10. Кабардино-Балкарский государственный университет им. Х.М. </w:t>
      </w:r>
      <w:proofErr w:type="spellStart"/>
      <w:r w:rsidRPr="00723F2F">
        <w:rPr>
          <w:rFonts w:ascii="Times New Roman" w:hAnsi="Times New Roman" w:cs="Times New Roman"/>
          <w:sz w:val="32"/>
          <w:szCs w:val="32"/>
        </w:rPr>
        <w:t>Бербекова</w:t>
      </w:r>
      <w:proofErr w:type="spellEnd"/>
    </w:p>
    <w:p w:rsidR="00723F2F" w:rsidRPr="007330E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723F2F">
        <w:rPr>
          <w:rFonts w:ascii="Times New Roman" w:hAnsi="Times New Roman" w:cs="Times New Roman"/>
          <w:sz w:val="32"/>
          <w:szCs w:val="32"/>
        </w:rPr>
        <w:t xml:space="preserve">11. </w:t>
      </w:r>
      <w:r w:rsidRPr="007330EF">
        <w:rPr>
          <w:rFonts w:ascii="Times New Roman" w:hAnsi="Times New Roman" w:cs="Times New Roman"/>
          <w:b/>
          <w:sz w:val="32"/>
          <w:szCs w:val="32"/>
        </w:rPr>
        <w:t>Кемеровский государственный университет</w:t>
      </w:r>
    </w:p>
    <w:p w:rsidR="00723F2F" w:rsidRPr="00723F2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23F2F">
        <w:rPr>
          <w:rFonts w:ascii="Times New Roman" w:hAnsi="Times New Roman" w:cs="Times New Roman"/>
          <w:sz w:val="32"/>
          <w:szCs w:val="32"/>
        </w:rPr>
        <w:t>12. Краснодарский государственный институт культуры</w:t>
      </w:r>
    </w:p>
    <w:p w:rsidR="00723F2F" w:rsidRPr="007330E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723F2F">
        <w:rPr>
          <w:rFonts w:ascii="Times New Roman" w:hAnsi="Times New Roman" w:cs="Times New Roman"/>
          <w:sz w:val="32"/>
          <w:szCs w:val="32"/>
        </w:rPr>
        <w:t xml:space="preserve">13. </w:t>
      </w:r>
      <w:r w:rsidRPr="007330EF">
        <w:rPr>
          <w:rFonts w:ascii="Times New Roman" w:hAnsi="Times New Roman" w:cs="Times New Roman"/>
          <w:b/>
          <w:sz w:val="32"/>
          <w:szCs w:val="32"/>
        </w:rPr>
        <w:t>Новосибирская государственная консерватория имени М.И. Глинки</w:t>
      </w:r>
    </w:p>
    <w:p w:rsidR="00723F2F" w:rsidRPr="00723F2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23F2F">
        <w:rPr>
          <w:rFonts w:ascii="Times New Roman" w:hAnsi="Times New Roman" w:cs="Times New Roman"/>
          <w:sz w:val="32"/>
          <w:szCs w:val="32"/>
        </w:rPr>
        <w:t>14. Рязанский государственный медицинский университет имени академика И.П. Павлова</w:t>
      </w:r>
    </w:p>
    <w:p w:rsidR="00723F2F" w:rsidRPr="00723F2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23F2F">
        <w:rPr>
          <w:rFonts w:ascii="Times New Roman" w:hAnsi="Times New Roman" w:cs="Times New Roman"/>
          <w:sz w:val="32"/>
          <w:szCs w:val="32"/>
        </w:rPr>
        <w:t>15. Новгородский государственный университет имени Ярослава Мудрого</w:t>
      </w:r>
    </w:p>
    <w:p w:rsidR="00723F2F" w:rsidRPr="00723F2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23F2F">
        <w:rPr>
          <w:rFonts w:ascii="Times New Roman" w:hAnsi="Times New Roman" w:cs="Times New Roman"/>
          <w:sz w:val="32"/>
          <w:szCs w:val="32"/>
        </w:rPr>
        <w:t>16. Ульяновский государственный технический университет</w:t>
      </w:r>
    </w:p>
    <w:p w:rsidR="00723F2F" w:rsidRPr="007330E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7330EF">
        <w:rPr>
          <w:rFonts w:ascii="Times New Roman" w:hAnsi="Times New Roman" w:cs="Times New Roman"/>
          <w:b/>
          <w:sz w:val="32"/>
          <w:szCs w:val="32"/>
        </w:rPr>
        <w:t>17. Тюменский индустриальный университет.</w:t>
      </w:r>
    </w:p>
    <w:p w:rsidR="00723F2F" w:rsidRPr="00723F2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</w:p>
    <w:p w:rsidR="00723F2F" w:rsidRPr="00723F2F" w:rsidRDefault="00723F2F" w:rsidP="00723F2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723F2F">
        <w:rPr>
          <w:rFonts w:ascii="Times New Roman" w:hAnsi="Times New Roman" w:cs="Times New Roman"/>
          <w:sz w:val="32"/>
          <w:szCs w:val="32"/>
        </w:rPr>
        <w:t>Согласно методике рейтинга по каждому из множества значений показателей эффективности вузов (с учетом специфики) проводится ранжирование в порядке убывания значений показателя. По итогам ранжирования выделяются 5 областей (A, B, C, D, E) с присвоением соответствующего весового значения для каждой области.</w:t>
      </w:r>
    </w:p>
    <w:p w:rsidR="00412EAC" w:rsidRPr="00412EAC" w:rsidRDefault="00412EAC" w:rsidP="00723F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12EAC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_________________________________________________________________________</w:t>
      </w:r>
    </w:p>
    <w:p w:rsidR="00412EAC" w:rsidRPr="00412EAC" w:rsidRDefault="00412EAC" w:rsidP="00412EAC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412EAC">
        <w:rPr>
          <w:rFonts w:ascii="Arial" w:eastAsia="Calibri" w:hAnsi="Arial" w:cs="Arial"/>
          <w:sz w:val="24"/>
          <w:szCs w:val="24"/>
        </w:rPr>
        <w:t>Для СМИ</w:t>
      </w:r>
    </w:p>
    <w:p w:rsidR="00412EAC" w:rsidRPr="00412EAC" w:rsidRDefault="00412EAC" w:rsidP="00412EAC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412EAC">
        <w:rPr>
          <w:rFonts w:ascii="Arial" w:eastAsia="Calibri" w:hAnsi="Arial" w:cs="Arial"/>
          <w:color w:val="0000FF"/>
          <w:sz w:val="20"/>
          <w:szCs w:val="20"/>
        </w:rPr>
        <w:lastRenderedPageBreak/>
        <w:t xml:space="preserve">Юрий Лобанов, пресс-секретарь, +7-923-143-50-65, </w:t>
      </w:r>
      <w:hyperlink r:id="rId6" w:history="1">
        <w:r w:rsidRPr="00412EAC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412EAC" w:rsidRPr="00412EAC" w:rsidRDefault="00412EAC" w:rsidP="00412EAC">
      <w:pPr>
        <w:suppressAutoHyphens/>
        <w:spacing w:after="120" w:line="240" w:lineRule="auto"/>
        <w:rPr>
          <w:rFonts w:ascii="Arial" w:eastAsia="Calibri" w:hAnsi="Arial" w:cs="Arial"/>
        </w:rPr>
      </w:pPr>
      <w:r w:rsidRPr="00412EAC">
        <w:rPr>
          <w:rFonts w:ascii="Arial" w:eastAsia="Calibri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412EAC" w:rsidRPr="00412EAC" w:rsidTr="00D83A7D">
        <w:tc>
          <w:tcPr>
            <w:tcW w:w="3190" w:type="dxa"/>
            <w:shd w:val="clear" w:color="auto" w:fill="auto"/>
          </w:tcPr>
          <w:p w:rsidR="00412EAC" w:rsidRPr="00412EAC" w:rsidRDefault="007330EF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7" w:history="1">
              <w:r w:rsidR="00412EAC"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8" o:title=""/>
                  </v:shape>
                  <o:OLEObject Type="Embed" ProgID="PBrush" ShapeID="_x0000_i1025" DrawAspect="Content" ObjectID="_1681303720" r:id="rId9"/>
                </w:object>
              </w:r>
            </w:hyperlink>
            <w:hyperlink r:id="rId10" w:history="1"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412EAC" w:rsidRPr="00412EAC" w:rsidRDefault="007330EF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1" w:history="1">
              <w:r w:rsidR="00412EAC"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2" o:title=""/>
                  </v:shape>
                  <o:OLEObject Type="Embed" ProgID="PBrush" ShapeID="_x0000_i1026" DrawAspect="Content" ObjectID="_1681303721" r:id="rId13"/>
                </w:object>
              </w:r>
            </w:hyperlink>
            <w:hyperlink r:id="rId14" w:history="1"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412EAC" w:rsidRPr="00412EAC" w:rsidRDefault="007330EF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5" w:history="1">
              <w:r w:rsidR="00412EAC"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6" o:title="" cropbottom="3561f" cropleft="2836f" cropright="4516f"/>
                  </v:shape>
                  <o:OLEObject Type="Embed" ProgID="PBrush" ShapeID="_x0000_i1027" DrawAspect="Content" ObjectID="_1681303722" r:id="rId17"/>
                </w:object>
              </w:r>
            </w:hyperlink>
            <w:hyperlink r:id="rId18" w:history="1"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412EAC" w:rsidRPr="00412EAC" w:rsidRDefault="00412EAC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20B94CB4" wp14:editId="7FC06616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412EAC" w:rsidRPr="00412EAC" w:rsidRDefault="00412EAC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13194BE3" wp14:editId="4C80FA89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412EAC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B184705" wp14:editId="3D6937D9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8" w:history="1">
              <w:r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29" o:title=""/>
                  </v:shape>
                  <o:OLEObject Type="Embed" ProgID="PBrush" ShapeID="_x0000_i1028" DrawAspect="Content" ObjectID="_1681303723" r:id="rId30"/>
                </w:object>
              </w:r>
            </w:hyperlink>
            <w:hyperlink r:id="rId31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412EAC" w:rsidRPr="00412EAC" w:rsidRDefault="007330EF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2" w:history="1">
              <w:r w:rsidR="00412EAC" w:rsidRPr="00412EAC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3" o:title=""/>
                  </v:shape>
                  <o:OLEObject Type="Embed" ProgID="PBrush" ShapeID="_x0000_i1029" DrawAspect="Content" ObjectID="_1681303724" r:id="rId34"/>
                </w:object>
              </w:r>
            </w:hyperlink>
            <w:hyperlink r:id="rId35" w:history="1">
              <w:r w:rsidR="00412EAC"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412EAC" w:rsidRPr="00412EAC" w:rsidRDefault="00412EAC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890600B" wp14:editId="25C1422A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8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412EAC" w:rsidRPr="00412EAC" w:rsidRDefault="00412EAC" w:rsidP="00412EAC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12EAC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21419A2" wp14:editId="5827FD32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412EAC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12EAC" w:rsidRPr="00412EAC" w:rsidRDefault="00412EAC" w:rsidP="00BE0734">
      <w:pPr>
        <w:rPr>
          <w:rFonts w:ascii="Times New Roman" w:hAnsi="Times New Roman" w:cs="Times New Roman"/>
          <w:sz w:val="32"/>
          <w:szCs w:val="32"/>
        </w:rPr>
      </w:pPr>
    </w:p>
    <w:sectPr w:rsidR="00412EAC" w:rsidRPr="00412E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2274"/>
    <w:rsid w:val="00036570"/>
    <w:rsid w:val="001D7006"/>
    <w:rsid w:val="002257DE"/>
    <w:rsid w:val="0032150E"/>
    <w:rsid w:val="00412EAC"/>
    <w:rsid w:val="00522914"/>
    <w:rsid w:val="00576198"/>
    <w:rsid w:val="00592F64"/>
    <w:rsid w:val="005D0033"/>
    <w:rsid w:val="005F1954"/>
    <w:rsid w:val="00627178"/>
    <w:rsid w:val="00692F03"/>
    <w:rsid w:val="006B372F"/>
    <w:rsid w:val="00723F2F"/>
    <w:rsid w:val="00732274"/>
    <w:rsid w:val="007330EF"/>
    <w:rsid w:val="00744279"/>
    <w:rsid w:val="007C18CD"/>
    <w:rsid w:val="008D278B"/>
    <w:rsid w:val="009C7ED5"/>
    <w:rsid w:val="00B92DA0"/>
    <w:rsid w:val="00BE0734"/>
    <w:rsid w:val="00D235CC"/>
    <w:rsid w:val="00D27CC3"/>
    <w:rsid w:val="00DF3532"/>
    <w:rsid w:val="00E5258D"/>
    <w:rsid w:val="00EB4079"/>
    <w:rsid w:val="00F53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2E231222"/>
  <w15:chartTrackingRefBased/>
  <w15:docId w15:val="{B1E2C2D1-52DD-49F1-8B17-C144CDEB4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12EA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2.bin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7.jpeg"/><Relationship Id="rId39" Type="http://schemas.openxmlformats.org/officeDocument/2006/relationships/hyperlink" Target="http://nstu.ru/is" TargetMode="Externa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oleObject" Target="embeddings/oleObject5.bin"/><Relationship Id="rId42" Type="http://schemas.openxmlformats.org/officeDocument/2006/relationships/fontTable" Target="fontTable.xml"/><Relationship Id="rId7" Type="http://schemas.openxmlformats.org/officeDocument/2006/relationships/hyperlink" Target="https://twitter.com/nstu_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.png"/><Relationship Id="rId29" Type="http://schemas.openxmlformats.org/officeDocument/2006/relationships/image" Target="media/image8.png"/><Relationship Id="rId41" Type="http://schemas.openxmlformats.org/officeDocument/2006/relationships/hyperlink" Target="http://nstu.ru/is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hyperlink" Target="http://www.nstu.ru/news" TargetMode="External"/><Relationship Id="rId37" Type="http://schemas.openxmlformats.org/officeDocument/2006/relationships/image" Target="media/image10.png"/><Relationship Id="rId40" Type="http://schemas.openxmlformats.org/officeDocument/2006/relationships/image" Target="media/image11.png"/><Relationship Id="rId5" Type="http://schemas.openxmlformats.org/officeDocument/2006/relationships/hyperlink" Target="https://msd-nica.ru/rankings/reyting-monitoringa-effektivnosti-vuzov?median_type=1&amp;district=5&amp;region=0&amp;vuzName=&amp;specific=0&amp;group=0" TargetMode="External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image" Target="media/image6.jpeg"/><Relationship Id="rId28" Type="http://schemas.openxmlformats.org/officeDocument/2006/relationships/hyperlink" Target="http://www.nstu.ru/video/" TargetMode="External"/><Relationship Id="rId36" Type="http://schemas.openxmlformats.org/officeDocument/2006/relationships/hyperlink" Target="http://www.nstu.ru/pressreleases" TargetMode="External"/><Relationship Id="rId10" Type="http://schemas.openxmlformats.org/officeDocument/2006/relationships/hyperlink" Target="https://twitter.com/nstu_news" TargetMode="External"/><Relationship Id="rId19" Type="http://schemas.openxmlformats.org/officeDocument/2006/relationships/hyperlink" Target="https://www.youtube.com/user/VideoNSTU" TargetMode="External"/><Relationship Id="rId31" Type="http://schemas.openxmlformats.org/officeDocument/2006/relationships/hyperlink" Target="http://www.nstu.ru/video/" TargetMode="External"/><Relationship Id="rId4" Type="http://schemas.openxmlformats.org/officeDocument/2006/relationships/image" Target="media/image1.png"/><Relationship Id="rId9" Type="http://schemas.openxmlformats.org/officeDocument/2006/relationships/oleObject" Target="embeddings/oleObject1.bin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instagram.com/nstu_online/" TargetMode="External"/><Relationship Id="rId27" Type="http://schemas.openxmlformats.org/officeDocument/2006/relationships/hyperlink" Target="http://www.nstu.ru/fotobank/" TargetMode="External"/><Relationship Id="rId30" Type="http://schemas.openxmlformats.org/officeDocument/2006/relationships/oleObject" Target="embeddings/oleObject4.bin"/><Relationship Id="rId35" Type="http://schemas.openxmlformats.org/officeDocument/2006/relationships/hyperlink" Target="http://www.nstu.ru/news" TargetMode="External"/><Relationship Id="rId43" Type="http://schemas.openxmlformats.org/officeDocument/2006/relationships/theme" Target="theme/theme1.xml"/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oleObject" Target="embeddings/oleObject3.bin"/><Relationship Id="rId25" Type="http://schemas.openxmlformats.org/officeDocument/2006/relationships/hyperlink" Target="http://www.nstu.ru/fotobank/" TargetMode="External"/><Relationship Id="rId33" Type="http://schemas.openxmlformats.org/officeDocument/2006/relationships/image" Target="media/image9.png"/><Relationship Id="rId38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479</Words>
  <Characters>3005</Characters>
  <Application>Microsoft Office Word</Application>
  <DocSecurity>0</DocSecurity>
  <Lines>57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ISh</cp:lastModifiedBy>
  <cp:revision>3</cp:revision>
  <dcterms:created xsi:type="dcterms:W3CDTF">2021-04-30T08:46:00Z</dcterms:created>
  <dcterms:modified xsi:type="dcterms:W3CDTF">2021-04-30T09:01:00Z</dcterms:modified>
</cp:coreProperties>
</file>