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B93C6" w14:textId="20DCDDF2" w:rsidR="000003B8" w:rsidRDefault="000003B8">
      <w:pPr>
        <w:shd w:val="clear" w:color="auto" w:fill="FFFFFF"/>
        <w:spacing w:before="180" w:after="0" w:line="240" w:lineRule="auto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48E8B5CC" wp14:editId="53B34EA4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32E6F3" w14:textId="0C57582F" w:rsidR="000003B8" w:rsidRPr="000003B8" w:rsidRDefault="000003B8">
      <w:pPr>
        <w:shd w:val="clear" w:color="auto" w:fill="FFFFFF"/>
        <w:spacing w:before="180"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17 ноября 2021 года</w:t>
      </w:r>
    </w:p>
    <w:p w14:paraId="01577DAE" w14:textId="240F704F" w:rsidR="000003B8" w:rsidRPr="000003B8" w:rsidRDefault="000003B8">
      <w:pPr>
        <w:shd w:val="clear" w:color="auto" w:fill="FFFFFF"/>
        <w:spacing w:before="180"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Пресс-релиз</w:t>
      </w:r>
    </w:p>
    <w:p w14:paraId="7F545479" w14:textId="77777777" w:rsidR="000003B8" w:rsidRPr="000003B8" w:rsidRDefault="000003B8">
      <w:pPr>
        <w:shd w:val="clear" w:color="auto" w:fill="FFFFFF"/>
        <w:spacing w:before="180" w:after="0" w:line="240" w:lineRule="auto"/>
        <w:rPr>
          <w:rFonts w:ascii="Times New Roman" w:eastAsia="Arial" w:hAnsi="Times New Roman" w:cs="Times New Roman"/>
          <w:b/>
          <w:color w:val="000000"/>
          <w:sz w:val="16"/>
          <w:szCs w:val="16"/>
        </w:rPr>
      </w:pPr>
    </w:p>
    <w:p w14:paraId="786649D1" w14:textId="3CD2E2E7" w:rsidR="00257D9E" w:rsidRDefault="00A11228">
      <w:pPr>
        <w:shd w:val="clear" w:color="auto" w:fill="FFFFFF"/>
        <w:spacing w:before="180" w:after="0" w:line="240" w:lineRule="auto"/>
        <w:rPr>
          <w:rFonts w:ascii="Times New Roman" w:eastAsia="Arial" w:hAnsi="Times New Roman" w:cs="Times New Roman"/>
          <w:color w:val="000000"/>
          <w:sz w:val="32"/>
          <w:szCs w:val="32"/>
        </w:rPr>
      </w:pPr>
      <w:r w:rsidRPr="00257D9E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В НГТУ НЭТИ состоялось открытие </w:t>
      </w:r>
      <w:proofErr w:type="spellStart"/>
      <w:r w:rsidRPr="00257D9E">
        <w:rPr>
          <w:rFonts w:ascii="Times New Roman" w:eastAsia="Arial" w:hAnsi="Times New Roman" w:cs="Times New Roman"/>
          <w:b/>
          <w:color w:val="000000"/>
          <w:sz w:val="32"/>
          <w:szCs w:val="32"/>
        </w:rPr>
        <w:t>Техноцентра</w:t>
      </w:r>
      <w:proofErr w:type="spellEnd"/>
      <w:r w:rsidRPr="00257D9E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 и Лаборатории промышленной робототехники</w:t>
      </w:r>
    </w:p>
    <w:p w14:paraId="65B944B5" w14:textId="77777777" w:rsidR="00257D9E" w:rsidRPr="000003B8" w:rsidRDefault="00A11228">
      <w:pPr>
        <w:shd w:val="clear" w:color="auto" w:fill="FFFFFF"/>
        <w:spacing w:before="180"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В Новосибирском государственном техническом университете НЭТИ состоялось открытие </w:t>
      </w:r>
      <w:proofErr w:type="spellStart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Техноцентра</w:t>
      </w:r>
      <w:proofErr w:type="spellEnd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и Лаборатории промышленной робототехники. В открытии участвовали представители компаний KUKA </w:t>
      </w:r>
      <w:proofErr w:type="spellStart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Robotics</w:t>
      </w:r>
      <w:proofErr w:type="spellEnd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, ESAB, ООО «</w:t>
      </w:r>
      <w:proofErr w:type="spellStart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Инспаир</w:t>
      </w:r>
      <w:proofErr w:type="spellEnd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», министр науки и инновационной политики</w:t>
      </w:r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Новосибирской области Алексей Васильев, а также представители предприятий-партнеров.</w:t>
      </w:r>
    </w:p>
    <w:p w14:paraId="1D2C772F" w14:textId="77777777" w:rsidR="00257D9E" w:rsidRPr="000003B8" w:rsidRDefault="00A11228">
      <w:pPr>
        <w:shd w:val="clear" w:color="auto" w:fill="FFFFFF"/>
        <w:spacing w:before="180"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«Компания</w:t>
      </w:r>
      <w:r w:rsidRPr="000003B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интегратор ООО «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Инспаир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 (Томск), интегратор KUKA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Robotics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, поставила роботов-манипуляторов для лаборатории НГТУ НЭТИ. Лаборатория состоит из трех постов, кажд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ый из которых оборудован специализированным манипулятором KUKA. Первый пост позволяет отрабатывать различные сварочные операции с использованием сварочного оборудования ESAB, на втором манипуляторе мы можем отрабатывать фрезерные операции для изделий из по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лимеров, алюминиевых сплавов и дерева, третий (универсальный робот) занимается обработкой логистических операций (складирование,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паллетирование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, сортировка и т.д.), кроме этого, третий пост оборудован техническим зрением», — рассказал руководитель Точки ки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пения НГТУ НЭТИ Кирилл Зубарев.</w:t>
      </w:r>
    </w:p>
    <w:p w14:paraId="00000001" w14:textId="4DE51559" w:rsidR="00110D51" w:rsidRPr="000003B8" w:rsidRDefault="00A1122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 открытии лаборатории между НГТУ НЭТИ, KUKA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Robotics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ООО «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Инспаир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» был подписан трехсторонний договор о стратегическом партнерстве, а также двустороннее соглашение между НГТУ НЭТИ и компанией ESAB.</w:t>
      </w:r>
    </w:p>
    <w:p w14:paraId="262E92F9" w14:textId="77777777" w:rsidR="00257D9E" w:rsidRPr="000003B8" w:rsidRDefault="00A1122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0003B8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0003B8">
        <w:rPr>
          <w:rFonts w:ascii="Times New Roman" w:eastAsia="Arial" w:hAnsi="Times New Roman" w:cs="Times New Roman"/>
          <w:sz w:val="28"/>
          <w:szCs w:val="28"/>
        </w:rPr>
        <w:t>Техноцентр</w:t>
      </w:r>
      <w:proofErr w:type="spellEnd"/>
      <w:r w:rsidRPr="000003B8">
        <w:rPr>
          <w:rFonts w:ascii="Times New Roman" w:eastAsia="Arial" w:hAnsi="Times New Roman" w:cs="Times New Roman"/>
          <w:sz w:val="28"/>
          <w:szCs w:val="28"/>
        </w:rPr>
        <w:t xml:space="preserve"> и Лабора</w:t>
      </w:r>
      <w:r w:rsidRPr="000003B8">
        <w:rPr>
          <w:rFonts w:ascii="Times New Roman" w:eastAsia="Arial" w:hAnsi="Times New Roman" w:cs="Times New Roman"/>
          <w:sz w:val="28"/>
          <w:szCs w:val="28"/>
        </w:rPr>
        <w:t xml:space="preserve">тория робототехники станут важной частью программы </w:t>
      </w:r>
      <w:r w:rsidR="00257D9E" w:rsidRPr="000003B8">
        <w:rPr>
          <w:rFonts w:ascii="Times New Roman" w:eastAsia="Arial" w:hAnsi="Times New Roman" w:cs="Times New Roman"/>
          <w:sz w:val="28"/>
          <w:szCs w:val="28"/>
        </w:rPr>
        <w:t>«</w:t>
      </w:r>
      <w:r w:rsidRPr="000003B8">
        <w:rPr>
          <w:rFonts w:ascii="Times New Roman" w:eastAsia="Arial" w:hAnsi="Times New Roman" w:cs="Times New Roman"/>
          <w:sz w:val="28"/>
          <w:szCs w:val="28"/>
        </w:rPr>
        <w:t>Приоритет</w:t>
      </w:r>
      <w:r w:rsidR="00257D9E" w:rsidRPr="000003B8">
        <w:rPr>
          <w:rFonts w:ascii="Times New Roman" w:eastAsia="Arial" w:hAnsi="Times New Roman" w:cs="Times New Roman"/>
          <w:sz w:val="28"/>
          <w:szCs w:val="28"/>
        </w:rPr>
        <w:t>-</w:t>
      </w:r>
      <w:r w:rsidRPr="000003B8">
        <w:rPr>
          <w:rFonts w:ascii="Times New Roman" w:eastAsia="Arial" w:hAnsi="Times New Roman" w:cs="Times New Roman"/>
          <w:sz w:val="28"/>
          <w:szCs w:val="28"/>
        </w:rPr>
        <w:t>2030</w:t>
      </w:r>
      <w:r w:rsidR="00257D9E" w:rsidRPr="000003B8">
        <w:rPr>
          <w:rFonts w:ascii="Times New Roman" w:eastAsia="Arial" w:hAnsi="Times New Roman" w:cs="Times New Roman"/>
          <w:sz w:val="28"/>
          <w:szCs w:val="28"/>
        </w:rPr>
        <w:t>»</w:t>
      </w:r>
      <w:r w:rsidRPr="000003B8">
        <w:rPr>
          <w:rFonts w:ascii="Times New Roman" w:eastAsia="Arial" w:hAnsi="Times New Roman" w:cs="Times New Roman"/>
          <w:sz w:val="28"/>
          <w:szCs w:val="28"/>
        </w:rPr>
        <w:t xml:space="preserve">, в которую вошел НГТУ НЭТИ. На базе </w:t>
      </w:r>
      <w:proofErr w:type="spellStart"/>
      <w:r w:rsidRPr="000003B8">
        <w:rPr>
          <w:rFonts w:ascii="Times New Roman" w:eastAsia="Arial" w:hAnsi="Times New Roman" w:cs="Times New Roman"/>
          <w:sz w:val="28"/>
          <w:szCs w:val="28"/>
        </w:rPr>
        <w:t>Техноцентра</w:t>
      </w:r>
      <w:proofErr w:type="spellEnd"/>
      <w:r w:rsidRPr="000003B8">
        <w:rPr>
          <w:rFonts w:ascii="Times New Roman" w:eastAsia="Arial" w:hAnsi="Times New Roman" w:cs="Times New Roman"/>
          <w:sz w:val="28"/>
          <w:szCs w:val="28"/>
        </w:rPr>
        <w:t xml:space="preserve"> будут </w:t>
      </w:r>
      <w:r w:rsidRPr="000003B8">
        <w:rPr>
          <w:rFonts w:ascii="Times New Roman" w:eastAsia="Arial" w:hAnsi="Times New Roman" w:cs="Times New Roman"/>
          <w:sz w:val="28"/>
          <w:szCs w:val="28"/>
        </w:rPr>
        <w:t>открыты</w:t>
      </w:r>
      <w:r w:rsidRPr="000003B8">
        <w:rPr>
          <w:rFonts w:ascii="Times New Roman" w:eastAsia="Arial" w:hAnsi="Times New Roman" w:cs="Times New Roman"/>
          <w:sz w:val="28"/>
          <w:szCs w:val="28"/>
        </w:rPr>
        <w:t xml:space="preserve"> лаборатории и </w:t>
      </w:r>
      <w:r w:rsidRPr="000003B8">
        <w:rPr>
          <w:rFonts w:ascii="Times New Roman" w:eastAsia="Arial" w:hAnsi="Times New Roman" w:cs="Times New Roman"/>
          <w:sz w:val="28"/>
          <w:szCs w:val="28"/>
        </w:rPr>
        <w:t>созданы</w:t>
      </w:r>
      <w:r w:rsidRPr="000003B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003B8">
        <w:rPr>
          <w:rFonts w:ascii="Times New Roman" w:eastAsia="Arial" w:hAnsi="Times New Roman" w:cs="Times New Roman"/>
          <w:sz w:val="28"/>
          <w:szCs w:val="28"/>
        </w:rPr>
        <w:t xml:space="preserve">комфортные условия для работы, научных разработок и подготовки профессиональных кадров. Открытие </w:t>
      </w:r>
      <w:proofErr w:type="spellStart"/>
      <w:r w:rsidRPr="000003B8">
        <w:rPr>
          <w:rFonts w:ascii="Times New Roman" w:eastAsia="Arial" w:hAnsi="Times New Roman" w:cs="Times New Roman"/>
          <w:sz w:val="28"/>
          <w:szCs w:val="28"/>
        </w:rPr>
        <w:t>Техноце</w:t>
      </w:r>
      <w:r w:rsidRPr="000003B8">
        <w:rPr>
          <w:rFonts w:ascii="Times New Roman" w:eastAsia="Arial" w:hAnsi="Times New Roman" w:cs="Times New Roman"/>
          <w:sz w:val="28"/>
          <w:szCs w:val="28"/>
        </w:rPr>
        <w:t>нтра</w:t>
      </w:r>
      <w:proofErr w:type="spellEnd"/>
      <w:r w:rsidRPr="000003B8">
        <w:rPr>
          <w:rFonts w:ascii="Times New Roman" w:eastAsia="Arial" w:hAnsi="Times New Roman" w:cs="Times New Roman"/>
          <w:sz w:val="28"/>
          <w:szCs w:val="28"/>
        </w:rPr>
        <w:t xml:space="preserve"> — это важный шаг не только для университета, но и для всей Новосибирской области», — сказал ректор НГТУ НЭТИ Анатолий </w:t>
      </w:r>
      <w:proofErr w:type="spellStart"/>
      <w:r w:rsidRPr="000003B8">
        <w:rPr>
          <w:rFonts w:ascii="Times New Roman" w:eastAsia="Arial" w:hAnsi="Times New Roman" w:cs="Times New Roman"/>
          <w:sz w:val="28"/>
          <w:szCs w:val="28"/>
        </w:rPr>
        <w:t>Батаев.</w:t>
      </w:r>
      <w:proofErr w:type="spellEnd"/>
    </w:p>
    <w:p w14:paraId="2AE97AE9" w14:textId="77777777" w:rsidR="00257D9E" w:rsidRPr="000003B8" w:rsidRDefault="00A1122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После открытия на базе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Техноцентра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прошел круглый стол, на котором участники получили актуальную информацию о возможностях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промышленных роботов от представителей компаний ООО «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Инспаир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 и KUKA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Robotics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поделились своим опытом и кейсами, а также предварительно договорились о трехстороннем сотрудничестве между НГТУ НЭТИ, поставщиками робототехники и предприятиями. </w:t>
      </w:r>
    </w:p>
    <w:p w14:paraId="51F1A059" w14:textId="77777777" w:rsidR="00257D9E" w:rsidRPr="000003B8" w:rsidRDefault="00A11228" w:rsidP="00257D9E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Пользоваться лабораторией промышленной робототехники смогут как студенты и сотрудники НГТУ НЭТИ</w:t>
      </w:r>
      <w:r w:rsidRPr="000003B8">
        <w:rPr>
          <w:rFonts w:ascii="Times New Roman" w:eastAsia="Arial" w:hAnsi="Times New Roman" w:cs="Times New Roman"/>
          <w:sz w:val="28"/>
          <w:szCs w:val="28"/>
        </w:rPr>
        <w:t xml:space="preserve">, так и представители предприятий. </w:t>
      </w:r>
    </w:p>
    <w:p w14:paraId="0F6CAF5D" w14:textId="57903297" w:rsidR="00257D9E" w:rsidRPr="000003B8" w:rsidRDefault="00257D9E" w:rsidP="00257D9E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«Сейчас на рынке робототехники имеются продвинутые модели, но большинство предприятий до сих пор боятся внедрять их в производство. В Лаборатории промышленной робототехники, открытой в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Техноцентре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НГТУ НЭТИ, предприятия смогут опробовать свой производственный процесс и принять решение о внедрении», — добавил Анатолий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Батаев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00000002" w14:textId="3DA159D6" w:rsidR="00110D51" w:rsidRPr="000003B8" w:rsidRDefault="00A1122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«Как производитель решений для промышленной св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арки и резки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компания ESAB сотрудничает с производителями роботизированных решений и интеграторами</w:t>
      </w:r>
      <w:r w:rsidRPr="000003B8">
        <w:rPr>
          <w:rFonts w:ascii="Times New Roman" w:eastAsia="Arial" w:hAnsi="Times New Roman" w:cs="Times New Roman"/>
          <w:sz w:val="28"/>
          <w:szCs w:val="28"/>
        </w:rPr>
        <w:t>.</w:t>
      </w:r>
      <w:r w:rsidR="00257D9E"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Для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нас важно, что будущие промышленные специалисты еще в </w:t>
      </w:r>
      <w:r w:rsidRPr="000003B8">
        <w:rPr>
          <w:rFonts w:ascii="Times New Roman" w:eastAsia="Arial" w:hAnsi="Times New Roman" w:cs="Times New Roman"/>
          <w:sz w:val="28"/>
          <w:szCs w:val="28"/>
        </w:rPr>
        <w:t>у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ниверситете будут обучаться на самом современном оборудовании и, придя на предприятия, они стан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ут драйверами инновационных технологий. Партнерство с НГТУ делает это возможном», — прокомментировал директор по продажам ESAB в России Дмитрий Киселев.</w:t>
      </w:r>
    </w:p>
    <w:p w14:paraId="00000003" w14:textId="720048F8" w:rsidR="00110D51" w:rsidRPr="000003B8" w:rsidRDefault="00A1122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«По нашему опыту высококвалифицированные инженеры и технологи, способные проектировать и обслуживать р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обототехнические комплексы, с каждым годом становятся все более востребованы на промышленном рынке. Особенно на данном этапе: рост интереса к роботизации со стороны индустрии связан с недостатком дешевой рабочей 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силы из-за закрытия границ и возрастающей ко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нкуренцией. KUKA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Robotics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вместе с интеграторами помогла создать робототехнические лаборатории и разработать образовательные курсы уже в более 200 учебных заведениях страны, 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и 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мы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рады, что с компаниями «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Инспаир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 и ESAB начинаем работу в этом направлении 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со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вместно 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с НГТУ НЭТИ. Уверен, что обучающие программы в сфере промышленной робототехники и отработка новых компетенций совместно с технологическими партн</w:t>
      </w:r>
      <w:r w:rsidRPr="000003B8">
        <w:rPr>
          <w:rFonts w:ascii="Times New Roman" w:eastAsia="Arial" w:hAnsi="Times New Roman" w:cs="Times New Roman"/>
          <w:sz w:val="28"/>
          <w:szCs w:val="28"/>
        </w:rPr>
        <w:t>е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рами на базе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Техноцентра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Лаборатории промышленной робототехники позволят промышленным предприятиям Си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бири и России выйти на новый уровень эффективности и конкурентоспособности», — заявил Дмитрий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Капишников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генеральный директор KUKA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Robotics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России и СНГ.</w:t>
      </w:r>
    </w:p>
    <w:p w14:paraId="00000005" w14:textId="77777777" w:rsidR="00110D51" w:rsidRPr="000003B8" w:rsidRDefault="00A1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Справка:</w:t>
      </w:r>
    </w:p>
    <w:p w14:paraId="64900873" w14:textId="04A110F4" w:rsidR="00257D9E" w:rsidRPr="000003B8" w:rsidRDefault="00A1122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KUKA </w:t>
      </w:r>
      <w:proofErr w:type="spellStart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Robotics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— мировой производитель промышленных роботов и систем автоматизации произво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дственных процессов для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промышленных предприятий.</w:t>
      </w:r>
      <w:r w:rsidR="00257D9E"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2EA6FBE4" w14:textId="77777777" w:rsidR="00257D9E" w:rsidRPr="000003B8" w:rsidRDefault="00A1122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ESAB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— один из мировых лидеров в области производства оборудования и расходных материалов для сварки и резки.</w:t>
      </w:r>
    </w:p>
    <w:p w14:paraId="00000006" w14:textId="16E3CD40" w:rsidR="00110D51" w:rsidRDefault="00A1122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spellStart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Техноцентр</w:t>
      </w:r>
      <w:proofErr w:type="spellEnd"/>
      <w:r w:rsidRPr="000003B8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НГТУ НЭТИ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257D9E"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— площадка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для проведения научных исследований мирового уровня, а также для о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тработки новых технологий, создаваемых сотрудниками университета. В </w:t>
      </w:r>
      <w:proofErr w:type="spellStart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Техноцентре</w:t>
      </w:r>
      <w:proofErr w:type="spellEnd"/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созданы благоприятные и комфортные условия для работы, лаборатории и научные центры оснащены современным технологическим оборудованием. Центр создавался на </w:t>
      </w:r>
      <w:hyperlink r:id="rId5">
        <w:r w:rsidRPr="000003B8">
          <w:rPr>
            <w:rFonts w:ascii="Times New Roman" w:eastAsia="Arial" w:hAnsi="Times New Roman" w:cs="Times New Roman"/>
            <w:color w:val="1155CC"/>
            <w:sz w:val="28"/>
            <w:szCs w:val="28"/>
            <w:u w:val="single"/>
          </w:rPr>
          <w:t xml:space="preserve">средства </w:t>
        </w:r>
        <w:proofErr w:type="spellStart"/>
        <w:r w:rsidRPr="000003B8">
          <w:rPr>
            <w:rFonts w:ascii="Times New Roman" w:eastAsia="Arial" w:hAnsi="Times New Roman" w:cs="Times New Roman"/>
            <w:color w:val="1155CC"/>
            <w:sz w:val="28"/>
            <w:szCs w:val="28"/>
            <w:u w:val="single"/>
          </w:rPr>
          <w:t>Минобрнауки</w:t>
        </w:r>
        <w:proofErr w:type="spellEnd"/>
        <w:r w:rsidRPr="000003B8">
          <w:rPr>
            <w:rFonts w:ascii="Times New Roman" w:eastAsia="Arial" w:hAnsi="Times New Roman" w:cs="Times New Roman"/>
            <w:color w:val="1155CC"/>
            <w:sz w:val="28"/>
            <w:szCs w:val="28"/>
            <w:u w:val="single"/>
          </w:rPr>
          <w:t xml:space="preserve"> России</w:t>
        </w:r>
      </w:hyperlink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целях увеличения объема разработок для потребностей рынков Национальной технологической инициативы и </w:t>
      </w:r>
      <w:r w:rsidRPr="000003B8">
        <w:rPr>
          <w:rFonts w:ascii="Times New Roman" w:eastAsia="Arial" w:hAnsi="Times New Roman" w:cs="Times New Roman"/>
          <w:color w:val="000000"/>
          <w:sz w:val="28"/>
          <w:szCs w:val="28"/>
        </w:rPr>
        <w:t>кооперации науки и бизнеса.</w:t>
      </w:r>
    </w:p>
    <w:p w14:paraId="3C45CDC4" w14:textId="5CF3B6E9" w:rsidR="000003B8" w:rsidRDefault="000003B8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4106EEC" w14:textId="77777777" w:rsidR="00A11228" w:rsidRPr="00553159" w:rsidRDefault="00A11228" w:rsidP="00A1122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557C0736" w14:textId="77777777" w:rsidR="00A11228" w:rsidRPr="00553159" w:rsidRDefault="00A11228" w:rsidP="00A1122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14:paraId="122D744B" w14:textId="77777777" w:rsidR="00A11228" w:rsidRPr="00234D52" w:rsidRDefault="00A11228" w:rsidP="00A11228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74D31445" w14:textId="77777777" w:rsidR="00A11228" w:rsidRPr="00234D52" w:rsidRDefault="00A11228" w:rsidP="00A1122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A11228" w:rsidRPr="00234D52" w14:paraId="56098028" w14:textId="77777777" w:rsidTr="00FF559E">
        <w:tc>
          <w:tcPr>
            <w:tcW w:w="3190" w:type="dxa"/>
            <w:shd w:val="clear" w:color="auto" w:fill="auto"/>
          </w:tcPr>
          <w:p w14:paraId="60BD8FA7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AB952F" wp14:editId="6D871725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"https://twitter.com/nstu_news"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633CEBC8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8FD5EF" wp14:editId="130F1675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"https://vk.com/nstu_vk"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332E49FF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DD37E2" wp14:editId="75B5A779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11D99C86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E6CD02" wp14:editId="3553AFE7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"https://www.youtube.com/user/VideoNSTU"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youtube.com/user/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VideoNSTU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64566ED5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8FF327" wp14:editId="3B700EE3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"https://www.instagram.com/nstu_online/"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instagram.com/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nstu_online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F7EDA2" wp14:editId="46645185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"http://www.nstu.ru/fotobank/"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fotobank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9823DA" wp14:editId="14A40F15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"http://www.nstu.ru/video/"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nstu.ru/video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14:paraId="62E6DD62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E34489" wp14:editId="4DC9268B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nstu.ru/news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4DC7EA0B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D87631" wp14:editId="633B0B84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A11228">
              <w:rPr>
                <w:lang w:val="en-US"/>
              </w:rPr>
              <w:instrText xml:space="preserve"> HYPERLINK "http://www.nstu.ru/pressreleases"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pressreleases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096A81FD" w14:textId="77777777" w:rsidR="00A11228" w:rsidRPr="00234D52" w:rsidRDefault="00A11228" w:rsidP="00FF559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35BF5C" wp14:editId="07FB28A8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45864FAE" w14:textId="77777777" w:rsidR="00A11228" w:rsidRPr="00B4446A" w:rsidRDefault="00A11228" w:rsidP="00A11228">
      <w:pPr>
        <w:rPr>
          <w:rFonts w:ascii="Times New Roman" w:hAnsi="Times New Roman" w:cs="Times New Roman"/>
          <w:sz w:val="32"/>
          <w:szCs w:val="32"/>
        </w:rPr>
      </w:pPr>
    </w:p>
    <w:p w14:paraId="0CBCF944" w14:textId="77777777" w:rsidR="000003B8" w:rsidRPr="000003B8" w:rsidRDefault="000003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03B8" w:rsidRPr="000003B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1"/>
    <w:rsid w:val="000003B8"/>
    <w:rsid w:val="00110D51"/>
    <w:rsid w:val="00257D9E"/>
    <w:rsid w:val="00A1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F0312C"/>
  <w15:docId w15:val="{0A7F7FEB-D5B2-4560-8303-757176DB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hyperlink" Target="http://www.nstu.ru/pressreleases" TargetMode="External"/><Relationship Id="rId5" Type="http://schemas.openxmlformats.org/officeDocument/2006/relationships/hyperlink" Target="https://www.nstu.ru/science/news_more?idnews=118221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nstu.ru/i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2021-11-17T03:57:00Z</dcterms:created>
  <dcterms:modified xsi:type="dcterms:W3CDTF">2021-11-17T04:08:00Z</dcterms:modified>
</cp:coreProperties>
</file>