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E5E5E2" w14:textId="3B349531" w:rsid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55E85637" wp14:editId="03003D19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4B3172" w14:textId="77777777" w:rsid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58E61305" w14:textId="4DECADD0" w:rsid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22 ноября 2021 года</w:t>
      </w:r>
    </w:p>
    <w:p w14:paraId="71E17ADE" w14:textId="77777777" w:rsid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Пресс-релиз</w:t>
      </w:r>
    </w:p>
    <w:p w14:paraId="3EFB68B5" w14:textId="77777777" w:rsid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1" w14:textId="72338ED5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НГТУ НЭТИ в составе двух консорциумов </w:t>
      </w:r>
      <w:r w:rsidR="00C77CB5">
        <w:rPr>
          <w:rFonts w:ascii="Times New Roman" w:eastAsia="Times New Roman" w:hAnsi="Times New Roman" w:cs="Times New Roman"/>
          <w:b/>
          <w:sz w:val="28"/>
          <w:szCs w:val="28"/>
        </w:rPr>
        <w:t>стал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победителе</w:t>
      </w:r>
      <w:r w:rsidR="00C77CB5">
        <w:rPr>
          <w:rFonts w:ascii="Times New Roman" w:eastAsia="Times New Roman" w:hAnsi="Times New Roman" w:cs="Times New Roman"/>
          <w:b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конкурс</w:t>
      </w:r>
      <w:r w:rsidR="00C77CB5">
        <w:rPr>
          <w:rFonts w:ascii="Times New Roman" w:eastAsia="Times New Roman" w:hAnsi="Times New Roman" w:cs="Times New Roman"/>
          <w:b/>
          <w:sz w:val="28"/>
          <w:szCs w:val="28"/>
        </w:rPr>
        <w:t>а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на создание центров компетенций НТИ</w:t>
      </w:r>
    </w:p>
    <w:p w14:paraId="3B06DA15" w14:textId="77777777" w:rsidR="00C77CB5" w:rsidRPr="00C77CB5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b/>
          <w:sz w:val="28"/>
          <w:szCs w:val="28"/>
        </w:rPr>
        <w:t xml:space="preserve">В сентябре 2021 года в соответствии с постановлением Правительства Российской Федерации № 1251 от 16.10.2017 г. и поручением Министерства науки и высшего образования РФ, Фонд поддержки проектов Национальной технологической инициативы (НТИ) и Платформа НТИ </w:t>
      </w:r>
      <w:r w:rsidRPr="00C77CB5">
        <w:rPr>
          <w:rFonts w:ascii="Times New Roman" w:eastAsia="Times New Roman" w:hAnsi="Times New Roman" w:cs="Times New Roman"/>
          <w:b/>
          <w:sz w:val="28"/>
          <w:szCs w:val="28"/>
        </w:rPr>
        <w:t>объявили четвертый конкурсный отбор на предоставление грантов на поддержку центров компетенций НТИ. В результате переговоров Новосибирский государственный технический университет НЭТИ вошел в состав двух консорциумов.</w:t>
      </w:r>
    </w:p>
    <w:p w14:paraId="00000004" w14:textId="20D8DF9A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 этом году конкурс предполагал отбор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более 5 новых Центров НТИ и проводился по сквозным технологиям:</w:t>
      </w:r>
    </w:p>
    <w:p w14:paraId="00000005" w14:textId="77777777" w:rsidR="00237802" w:rsidRPr="00C77CB5" w:rsidRDefault="00372432" w:rsidP="00C77CB5">
      <w:pPr>
        <w:pStyle w:val="a5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Молекулярная инженерия в науках о жизни;</w:t>
      </w:r>
    </w:p>
    <w:p w14:paraId="00000006" w14:textId="77777777" w:rsidR="00237802" w:rsidRPr="00C77CB5" w:rsidRDefault="00372432" w:rsidP="00C77CB5">
      <w:pPr>
        <w:pStyle w:val="a5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Бионическая инженерия в медицине;</w:t>
      </w:r>
    </w:p>
    <w:p w14:paraId="00000007" w14:textId="77777777" w:rsidR="00237802" w:rsidRPr="00C77CB5" w:rsidRDefault="00372432" w:rsidP="00C77CB5">
      <w:pPr>
        <w:pStyle w:val="a5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Водородные технологии;</w:t>
      </w:r>
    </w:p>
    <w:p w14:paraId="00000008" w14:textId="77777777" w:rsidR="00237802" w:rsidRPr="00C77CB5" w:rsidRDefault="00372432" w:rsidP="00C77CB5">
      <w:pPr>
        <w:pStyle w:val="a5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Технологии доверенного взаимодействия;</w:t>
      </w:r>
    </w:p>
    <w:p w14:paraId="00000009" w14:textId="77777777" w:rsidR="00237802" w:rsidRPr="00C77CB5" w:rsidRDefault="00372432" w:rsidP="00C77CB5">
      <w:pPr>
        <w:pStyle w:val="a5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88" w:lineRule="auto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Технологии моделирования и разработки новых функцио</w:t>
      </w:r>
      <w:r w:rsidRPr="00C77CB5">
        <w:rPr>
          <w:rFonts w:ascii="Times New Roman" w:eastAsia="Times New Roman" w:hAnsi="Times New Roman" w:cs="Times New Roman"/>
          <w:color w:val="000000"/>
          <w:sz w:val="28"/>
          <w:szCs w:val="28"/>
        </w:rPr>
        <w:t>нальных материалов с заданными свойствами.</w:t>
      </w:r>
    </w:p>
    <w:p w14:paraId="0000000A" w14:textId="77777777" w:rsidR="00237802" w:rsidRDefault="00372432" w:rsidP="00C77CB5">
      <w:pPr>
        <w:spacing w:after="0" w:line="288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результате переговоров с участниками конкурсного отбора НГУ и ТУСУР (принимающими обязательства по созданию центров на своих площадках) и интеграции компетенций, подтвержденных опытом предыдущих исследовательски</w:t>
      </w:r>
      <w:r>
        <w:rPr>
          <w:rFonts w:ascii="Times New Roman" w:eastAsia="Times New Roman" w:hAnsi="Times New Roman" w:cs="Times New Roman"/>
          <w:sz w:val="28"/>
          <w:szCs w:val="28"/>
        </w:rPr>
        <w:t>х и научно-технических проектов, НГТУ вошел в состав двух консорциумов. В консорциумы также вошли научные, инжиниринговые, производственные и высокотехнологичные предприятия.</w:t>
      </w:r>
    </w:p>
    <w:p w14:paraId="0000000B" w14:textId="77777777" w:rsidR="00237802" w:rsidRDefault="00372432" w:rsidP="00C77CB5">
      <w:pPr>
        <w:spacing w:after="0" w:line="288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18 ноября решением Конкурсной комиссии по отбору получателей грантов на государст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венную поддержку центров Национальной технологической инициативы на базе образовательных организаций высшего образования и научных организаций победителями конкурсного отбора признаны: </w:t>
      </w:r>
    </w:p>
    <w:p w14:paraId="0000000C" w14:textId="7C71D5C5" w:rsidR="00237802" w:rsidRPr="00C77CB5" w:rsidRDefault="00372432" w:rsidP="00C77CB5">
      <w:pPr>
        <w:pStyle w:val="a5"/>
        <w:numPr>
          <w:ilvl w:val="0"/>
          <w:numId w:val="3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Gungsuh" w:eastAsia="Gungsuh" w:hAnsi="Gungsuh" w:cs="Gungsuh"/>
          <w:sz w:val="28"/>
          <w:szCs w:val="28"/>
        </w:rPr>
        <w:t>по направлению «Технологии доверенного взаимодействия» − Томский гос</w:t>
      </w:r>
      <w:r w:rsidRPr="00C77CB5">
        <w:rPr>
          <w:rFonts w:ascii="Gungsuh" w:eastAsia="Gungsuh" w:hAnsi="Gungsuh" w:cs="Gungsuh"/>
          <w:sz w:val="28"/>
          <w:szCs w:val="28"/>
        </w:rPr>
        <w:t>ударственный университет систем управления и радиоэлектроники; основными конкурентами в конкурсном отборе были Южный федеральный университет и МФТИ;</w:t>
      </w:r>
    </w:p>
    <w:p w14:paraId="0000000D" w14:textId="705E4EF4" w:rsidR="00237802" w:rsidRPr="00C77CB5" w:rsidRDefault="00372432" w:rsidP="00C77CB5">
      <w:pPr>
        <w:pStyle w:val="a5"/>
        <w:numPr>
          <w:ilvl w:val="0"/>
          <w:numId w:val="3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Gungsuh" w:eastAsia="Gungsuh" w:hAnsi="Gungsuh" w:cs="Gungsuh"/>
          <w:sz w:val="28"/>
          <w:szCs w:val="28"/>
        </w:rPr>
        <w:t>по направлению «Технологии моделирования и разработки новых функциональных материалов с заданными свойств</w:t>
      </w:r>
      <w:r w:rsidRPr="00C77CB5">
        <w:rPr>
          <w:rFonts w:ascii="Gungsuh" w:eastAsia="Gungsuh" w:hAnsi="Gungsuh" w:cs="Gungsuh"/>
          <w:sz w:val="28"/>
          <w:szCs w:val="28"/>
        </w:rPr>
        <w:t xml:space="preserve">ами» − Новосибирский </w:t>
      </w:r>
      <w:r w:rsidRPr="00C77CB5">
        <w:rPr>
          <w:rFonts w:ascii="Gungsuh" w:eastAsia="Gungsuh" w:hAnsi="Gungsuh" w:cs="Gungsuh"/>
          <w:sz w:val="28"/>
          <w:szCs w:val="28"/>
        </w:rPr>
        <w:lastRenderedPageBreak/>
        <w:t xml:space="preserve">национальный исследовательский государственный университет; на лидерство по этой технологии претендовали ТГУ, Пермский национальный исследовательский политехнический университет, Санкт-Петербургский государственный морской технический </w:t>
      </w:r>
      <w:r w:rsidRPr="00C77CB5">
        <w:rPr>
          <w:rFonts w:ascii="Gungsuh" w:eastAsia="Gungsuh" w:hAnsi="Gungsuh" w:cs="Gungsuh"/>
          <w:sz w:val="28"/>
          <w:szCs w:val="28"/>
        </w:rPr>
        <w:t>университет.</w:t>
      </w:r>
    </w:p>
    <w:p w14:paraId="0000000E" w14:textId="2A8930B9" w:rsidR="00237802" w:rsidRDefault="00372432" w:rsidP="00C77CB5">
      <w:pPr>
        <w:spacing w:after="0" w:line="288" w:lineRule="auto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составе консорциумов–победителей конкурса НГТУ </w:t>
      </w:r>
      <w:r w:rsidR="00C77CB5">
        <w:rPr>
          <w:rFonts w:ascii="Times New Roman" w:eastAsia="Times New Roman" w:hAnsi="Times New Roman" w:cs="Times New Roman"/>
          <w:sz w:val="28"/>
          <w:szCs w:val="28"/>
        </w:rPr>
        <w:t xml:space="preserve">НЭТИ </w:t>
      </w:r>
      <w:r>
        <w:rPr>
          <w:rFonts w:ascii="Times New Roman" w:eastAsia="Times New Roman" w:hAnsi="Times New Roman" w:cs="Times New Roman"/>
          <w:sz w:val="28"/>
          <w:szCs w:val="28"/>
        </w:rPr>
        <w:t>будет выполнять работы, связанные:</w:t>
      </w:r>
    </w:p>
    <w:p w14:paraId="0000000F" w14:textId="35030E24" w:rsidR="00237802" w:rsidRPr="00C77CB5" w:rsidRDefault="00372432" w:rsidP="00C77CB5">
      <w:pPr>
        <w:pStyle w:val="a5"/>
        <w:numPr>
          <w:ilvl w:val="0"/>
          <w:numId w:val="4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Gungsuh" w:eastAsia="Gungsuh" w:hAnsi="Gungsuh" w:cs="Gungsuh"/>
          <w:sz w:val="28"/>
          <w:szCs w:val="28"/>
        </w:rPr>
        <w:t>с разработкой новых комплексно легированных многокомпонентных композиционных керамических материалов конструкционного и инструментального назначения с задан</w:t>
      </w:r>
      <w:r w:rsidRPr="00C77CB5">
        <w:rPr>
          <w:rFonts w:ascii="Gungsuh" w:eastAsia="Gungsuh" w:hAnsi="Gungsuh" w:cs="Gungsuh"/>
          <w:sz w:val="28"/>
          <w:szCs w:val="28"/>
        </w:rPr>
        <w:t xml:space="preserve">ными показателями физико-механических и </w:t>
      </w:r>
      <w:proofErr w:type="spellStart"/>
      <w:r w:rsidRPr="00C77CB5">
        <w:rPr>
          <w:rFonts w:ascii="Gungsuh" w:eastAsia="Gungsuh" w:hAnsi="Gungsuh" w:cs="Gungsuh"/>
          <w:sz w:val="28"/>
          <w:szCs w:val="28"/>
        </w:rPr>
        <w:t>триботехнических</w:t>
      </w:r>
      <w:proofErr w:type="spellEnd"/>
      <w:r w:rsidRPr="00C77CB5">
        <w:rPr>
          <w:rFonts w:ascii="Gungsuh" w:eastAsia="Gungsuh" w:hAnsi="Gungsuh" w:cs="Gungsuh"/>
          <w:sz w:val="28"/>
          <w:szCs w:val="28"/>
        </w:rPr>
        <w:t xml:space="preserve"> свойств (руководитель проекта: доцент кафедры материаловедения в машиностроении, к.т.н., Сергей Веселов);</w:t>
      </w:r>
    </w:p>
    <w:p w14:paraId="00000010" w14:textId="7783718D" w:rsidR="00237802" w:rsidRPr="00C77CB5" w:rsidRDefault="00372432" w:rsidP="00C77CB5">
      <w:pPr>
        <w:pStyle w:val="a5"/>
        <w:numPr>
          <w:ilvl w:val="0"/>
          <w:numId w:val="4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jdgxs" w:colFirst="0" w:colLast="0"/>
      <w:bookmarkEnd w:id="0"/>
      <w:r w:rsidRPr="00C77CB5">
        <w:rPr>
          <w:rFonts w:ascii="Times New Roman" w:eastAsia="Times New Roman" w:hAnsi="Times New Roman" w:cs="Times New Roman"/>
          <w:sz w:val="28"/>
          <w:szCs w:val="28"/>
        </w:rPr>
        <w:t>с разработкой технологии обеспечения доверенного информационного обмена и обеспечения довер</w:t>
      </w:r>
      <w:r w:rsidRPr="00C77CB5">
        <w:rPr>
          <w:rFonts w:ascii="Times New Roman" w:eastAsia="Times New Roman" w:hAnsi="Times New Roman" w:cs="Times New Roman"/>
          <w:sz w:val="28"/>
          <w:szCs w:val="28"/>
        </w:rPr>
        <w:t xml:space="preserve">ия в </w:t>
      </w:r>
      <w:proofErr w:type="spellStart"/>
      <w:r w:rsidRPr="00C77CB5">
        <w:rPr>
          <w:rFonts w:ascii="Times New Roman" w:eastAsia="Times New Roman" w:hAnsi="Times New Roman" w:cs="Times New Roman"/>
          <w:sz w:val="28"/>
          <w:szCs w:val="28"/>
        </w:rPr>
        <w:t>недоверенной</w:t>
      </w:r>
      <w:proofErr w:type="spellEnd"/>
      <w:r w:rsidRPr="00C77CB5">
        <w:rPr>
          <w:rFonts w:ascii="Times New Roman" w:eastAsia="Times New Roman" w:hAnsi="Times New Roman" w:cs="Times New Roman"/>
          <w:sz w:val="28"/>
          <w:szCs w:val="28"/>
        </w:rPr>
        <w:t xml:space="preserve"> среде, технологии семантической контент-фильтрации сетевого трафика (не желательного контента), технологии интеллектуального управления данными для платформы «Доверенная среда обмена информацией», включающей в себя автоматизированные сист</w:t>
      </w:r>
      <w:r w:rsidRPr="00C77CB5">
        <w:rPr>
          <w:rFonts w:ascii="Times New Roman" w:eastAsia="Times New Roman" w:hAnsi="Times New Roman" w:cs="Times New Roman"/>
          <w:sz w:val="28"/>
          <w:szCs w:val="28"/>
        </w:rPr>
        <w:t>емы обезличивания и обогащения данных (руководитель проектов: заведующий кафедрой защиты информации, к.т.н., доцент Андрей Иванов). Ключевую роль в обосновании новой сквозной технологии доверенного взаимодействия и активной позиции НГТУ в ее развитии сыгра</w:t>
      </w:r>
      <w:r w:rsidRPr="00C77CB5">
        <w:rPr>
          <w:rFonts w:ascii="Times New Roman" w:eastAsia="Times New Roman" w:hAnsi="Times New Roman" w:cs="Times New Roman"/>
          <w:sz w:val="28"/>
          <w:szCs w:val="28"/>
        </w:rPr>
        <w:t>л общественный представитель Агентства стратегических инициатив в НСО по направлению «предпринимательство и технологии» Руслан Пермяков (кафедра защиты информации НГТУ).</w:t>
      </w:r>
    </w:p>
    <w:p w14:paraId="00000011" w14:textId="0D7341F9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«Вхождение в состав консорциумов центров компетенций НТИ </w:t>
      </w:r>
      <w:r w:rsidR="00C77CB5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логическое продолжение кур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са НГТУ на научно-технологическое лидерство в сфере новых материалов, информационных технологий и искусственного интеллекта. Этот курс зафиксирован в Программе развития НГТУ </w:t>
      </w:r>
      <w:r w:rsidR="00C77CB5">
        <w:rPr>
          <w:rFonts w:ascii="Times New Roman" w:eastAsia="Times New Roman" w:hAnsi="Times New Roman" w:cs="Times New Roman"/>
          <w:sz w:val="28"/>
          <w:szCs w:val="28"/>
        </w:rPr>
        <w:t xml:space="preserve">НЭТИ </w:t>
      </w:r>
      <w:r>
        <w:rPr>
          <w:rFonts w:ascii="Times New Roman" w:eastAsia="Times New Roman" w:hAnsi="Times New Roman" w:cs="Times New Roman"/>
          <w:sz w:val="28"/>
          <w:szCs w:val="28"/>
        </w:rPr>
        <w:t>на период до 2030 года («Приоритет-2030»), поддерживается созданным в этом году Це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нтром трансфера технологий, главная задача которого </w:t>
      </w:r>
      <w:r w:rsidR="00C77CB5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оздать устойчивую и эффективную систему коммерциализации результатов интеллектуальной деятельности вузов и научных организаций НГТУ через сетевые взаимодействия, кооперацию с индустриальными партнерами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встраивание в национальную экосистему трансфера технологий. В этом направлении проделана и продолжается большая работа, прежде всего, на уровне ректоров университетов и непосредственно коллективов разработчиков», </w:t>
      </w:r>
      <w:r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отметила проректор по инновациям и разв</w:t>
      </w:r>
      <w:r>
        <w:rPr>
          <w:rFonts w:ascii="Times New Roman" w:eastAsia="Times New Roman" w:hAnsi="Times New Roman" w:cs="Times New Roman"/>
          <w:sz w:val="28"/>
          <w:szCs w:val="28"/>
        </w:rPr>
        <w:t>итию Марина Хайруллина</w:t>
      </w:r>
    </w:p>
    <w:p w14:paraId="00000012" w14:textId="77777777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Напомним, что «сквозная технология» — ключевое научно-техническое направление, развитие которого позволит обеспечить радикальное изменение ситуации на существующих рынках технологий, продуктов и услуг или будет способствовать формиро</w:t>
      </w:r>
      <w:r>
        <w:rPr>
          <w:rFonts w:ascii="Times New Roman" w:eastAsia="Times New Roman" w:hAnsi="Times New Roman" w:cs="Times New Roman"/>
          <w:sz w:val="28"/>
          <w:szCs w:val="28"/>
        </w:rPr>
        <w:t>ванию новых рынков. В настоящее время в перечень сквозных технологий входит 21 технология.</w:t>
      </w:r>
    </w:p>
    <w:p w14:paraId="00000013" w14:textId="0C7CD731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сегодняшний день в России создан 21 центр. Из них за Уралом </w:t>
      </w:r>
      <w:r w:rsidR="00C77CB5">
        <w:rPr>
          <w:rFonts w:ascii="Times New Roman" w:eastAsia="Times New Roman" w:hAnsi="Times New Roman" w:cs="Times New Roman"/>
          <w:sz w:val="28"/>
          <w:szCs w:val="28"/>
        </w:rPr>
        <w:t>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4 центра, с учетом последнего конкурса 2 из них — в Новосибирске. Задачи центров компетенций НТИ:</w:t>
      </w:r>
    </w:p>
    <w:p w14:paraId="00000014" w14:textId="4DC3F7D3" w:rsidR="00237802" w:rsidRPr="00C77CB5" w:rsidRDefault="00372432" w:rsidP="00C77CB5">
      <w:pPr>
        <w:pStyle w:val="a5"/>
        <w:numPr>
          <w:ilvl w:val="0"/>
          <w:numId w:val="5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sz w:val="28"/>
          <w:szCs w:val="28"/>
        </w:rPr>
        <w:t>трансляция результатов фундаментальной науки в инженерные приложения; «переложение» фундаментальных научных результатов и идей через прикладные исследования и разработки в конкретные технологии в интересах конкретных индустриальных партнеров;</w:t>
      </w:r>
    </w:p>
    <w:p w14:paraId="00000015" w14:textId="1B26A53D" w:rsidR="00237802" w:rsidRPr="00C77CB5" w:rsidRDefault="00372432" w:rsidP="00C77CB5">
      <w:pPr>
        <w:pStyle w:val="a5"/>
        <w:numPr>
          <w:ilvl w:val="0"/>
          <w:numId w:val="5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sz w:val="28"/>
          <w:szCs w:val="28"/>
        </w:rPr>
        <w:t>технологический трансфер через кооперацию с индустриальными партнерами, формирование устойчивой связки между академической сферой (университеты, научные организации) и индустриальными партнерами;</w:t>
      </w:r>
    </w:p>
    <w:p w14:paraId="00000016" w14:textId="264ECE0F" w:rsidR="00237802" w:rsidRPr="00C77CB5" w:rsidRDefault="00372432" w:rsidP="00C77CB5">
      <w:pPr>
        <w:pStyle w:val="a5"/>
        <w:numPr>
          <w:ilvl w:val="0"/>
          <w:numId w:val="5"/>
        </w:num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C77CB5">
        <w:rPr>
          <w:rFonts w:ascii="Times New Roman" w:eastAsia="Times New Roman" w:hAnsi="Times New Roman" w:cs="Times New Roman"/>
          <w:sz w:val="28"/>
          <w:szCs w:val="28"/>
        </w:rPr>
        <w:t>подготовка лидеров разработки новых технологий через обр</w:t>
      </w:r>
      <w:r w:rsidRPr="00C77CB5">
        <w:rPr>
          <w:rFonts w:ascii="Times New Roman" w:eastAsia="Times New Roman" w:hAnsi="Times New Roman" w:cs="Times New Roman"/>
          <w:sz w:val="28"/>
          <w:szCs w:val="28"/>
        </w:rPr>
        <w:t>азование; создание и реализация образовательных программ инженерного профиля с обязательной исследовательской деятельностью студентов в ЦК НТИ в форме непосредственной работы над проектами в командах с представителями индустриальных партнеров.</w:t>
      </w:r>
    </w:p>
    <w:p w14:paraId="00000018" w14:textId="1C51CF2F" w:rsidR="00237802" w:rsidRDefault="00372432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сновными по</w:t>
      </w:r>
      <w:r>
        <w:rPr>
          <w:rFonts w:ascii="Times New Roman" w:eastAsia="Times New Roman" w:hAnsi="Times New Roman" w:cs="Times New Roman"/>
          <w:sz w:val="28"/>
          <w:szCs w:val="28"/>
        </w:rPr>
        <w:t>казателями эффективности работы Центров компетенций НТИ являются численность подготовленных специалистов, объем доходов от приносящей доход деятельности, источником которых является деятельность центра, количество лицензированных технологий, то есть непоср</w:t>
      </w:r>
      <w:r>
        <w:rPr>
          <w:rFonts w:ascii="Times New Roman" w:eastAsia="Times New Roman" w:hAnsi="Times New Roman" w:cs="Times New Roman"/>
          <w:sz w:val="28"/>
          <w:szCs w:val="28"/>
        </w:rPr>
        <w:t>едственный вклад в развитие экономики страны.</w:t>
      </w:r>
    </w:p>
    <w:p w14:paraId="74C9A649" w14:textId="77777777" w:rsidR="00C77CB5" w:rsidRPr="00553159" w:rsidRDefault="00C77CB5" w:rsidP="00C77CB5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76FD33EE" w14:textId="77777777" w:rsidR="00C77CB5" w:rsidRPr="00553159" w:rsidRDefault="00C77CB5" w:rsidP="00C77CB5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14:paraId="6ABE2393" w14:textId="77777777" w:rsidR="00C77CB5" w:rsidRPr="00234D52" w:rsidRDefault="00C77CB5" w:rsidP="00C77CB5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bookmarkStart w:id="1" w:name="_GoBack"/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6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bookmarkEnd w:id="1"/>
    <w:p w14:paraId="1B67B0D2" w14:textId="77777777" w:rsidR="00C77CB5" w:rsidRPr="00234D52" w:rsidRDefault="00C77CB5" w:rsidP="00C77CB5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C77CB5" w:rsidRPr="00234D52" w14:paraId="54FC5150" w14:textId="77777777" w:rsidTr="00D8278A">
        <w:tc>
          <w:tcPr>
            <w:tcW w:w="3190" w:type="dxa"/>
            <w:shd w:val="clear" w:color="auto" w:fill="auto"/>
          </w:tcPr>
          <w:p w14:paraId="73F729C6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EC85043" wp14:editId="15BC1141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6C0A87B0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AEEA847" wp14:editId="60BA9870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6B046764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176E936" wp14:editId="79DDA55D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2FF5C4B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71DDE97" wp14:editId="5FF11FCB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3984718D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05D9FE3" wp14:editId="62CBABF1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A902CA5" wp14:editId="480D8597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9CACEEB" wp14:editId="0470D7C7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290512EE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812AEED" wp14:editId="7FCDBECB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42B3ECBB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31D65F7" wp14:editId="69DD5DB7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0B8DAB96" w14:textId="77777777" w:rsidR="00C77CB5" w:rsidRPr="00234D52" w:rsidRDefault="00C77CB5" w:rsidP="00D8278A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C611D07" wp14:editId="64A396CB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09860064" w14:textId="77777777" w:rsidR="00C77CB5" w:rsidRPr="00C77CB5" w:rsidRDefault="00C77CB5" w:rsidP="00C77CB5">
      <w:pPr>
        <w:spacing w:after="0" w:line="288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C77CB5" w:rsidRPr="00C77CB5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Gungsuh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83890"/>
    <w:multiLevelType w:val="hybridMultilevel"/>
    <w:tmpl w:val="4BCAE8C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C0C4106"/>
    <w:multiLevelType w:val="multilevel"/>
    <w:tmpl w:val="99C6AC12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38431D96"/>
    <w:multiLevelType w:val="hybridMultilevel"/>
    <w:tmpl w:val="6EBE028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5BAA63C4"/>
    <w:multiLevelType w:val="hybridMultilevel"/>
    <w:tmpl w:val="32403862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6D0761CD"/>
    <w:multiLevelType w:val="hybridMultilevel"/>
    <w:tmpl w:val="7B90E41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7802"/>
    <w:rsid w:val="00237802"/>
    <w:rsid w:val="00372432"/>
    <w:rsid w:val="00C77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7098E4C"/>
  <w15:docId w15:val="{D8F9D0F1-6CBB-4697-8DFC-1D1448C41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C77CB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image" Target="media/image8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nstu.ru/is" TargetMode="External"/><Relationship Id="rId7" Type="http://schemas.openxmlformats.org/officeDocument/2006/relationships/hyperlink" Target="https://twitter.com/nstu_news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5.png"/><Relationship Id="rId25" Type="http://schemas.openxmlformats.org/officeDocument/2006/relationships/hyperlink" Target="http://www.nstu.ru/video/" TargetMode="External"/><Relationship Id="rId33" Type="http://schemas.openxmlformats.org/officeDocument/2006/relationships/hyperlink" Target="http://www.nstu.ru/pressreleases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youtube.com/user/VideoNSTU" TargetMode="External"/><Relationship Id="rId20" Type="http://schemas.openxmlformats.org/officeDocument/2006/relationships/image" Target="media/image6.jpeg"/><Relationship Id="rId29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10.png"/><Relationship Id="rId37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image" Target="media/image7.jpeg"/><Relationship Id="rId28" Type="http://schemas.openxmlformats.org/officeDocument/2006/relationships/hyperlink" Target="http://www.nstu.ru/news" TargetMode="External"/><Relationship Id="rId36" Type="http://schemas.openxmlformats.org/officeDocument/2006/relationships/hyperlink" Target="http://nstu.ru/is" TargetMode="External"/><Relationship Id="rId10" Type="http://schemas.openxmlformats.org/officeDocument/2006/relationships/hyperlink" Target="https://vk.com/nstu_vk" TargetMode="External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://www.nstu.ru/fotobank/" TargetMode="External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1.png"/><Relationship Id="rId8" Type="http://schemas.openxmlformats.org/officeDocument/2006/relationships/image" Target="media/image2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2021-11-19T08:59:00Z</dcterms:created>
  <dcterms:modified xsi:type="dcterms:W3CDTF">2021-11-19T08:59:00Z</dcterms:modified>
</cp:coreProperties>
</file>