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НГТУ НЭТИ присоединится к Всероссийской акции «Голос Победы»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br w:type="textWrapping"/>
        <w:br w:type="textWrapping"/>
        <w:t xml:space="preserve">В пятницу, 5 мая, на территории НГТУ НЭТИ пройдет акция «Голос Победы», посвященная празднованию 9 Мая. Во время акции сотни студентов споют песню «День Победы». </w:t>
        <w:br w:type="textWrapping"/>
        <w:br w:type="textWrapping"/>
        <w:t xml:space="preserve">Акция пройдет во всех субъектах Российской Федерации в формате дня единых действий с целью приобщения современной молодежи к национальному празднику,</w:t>
      </w:r>
    </w:p>
    <w:p w:rsidR="00000000" w:rsidDel="00000000" w:rsidP="00000000" w:rsidRDefault="00000000" w:rsidRPr="00000000" w14:paraId="0000000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посвященному победе Красной армии и советского народа над нацистской</w:t>
      </w:r>
    </w:p>
    <w:p w:rsidR="00000000" w:rsidDel="00000000" w:rsidP="00000000" w:rsidRDefault="00000000" w:rsidRPr="00000000" w14:paraId="0000000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Германией в Великой Отечественной войне 1941–1945 годов. Организатором мероприятия выступают патриотическое движение «Ратник», студенческий совет, волонтеры и творческие коллективы НГТУ НЭТИ. </w:t>
        <w:br w:type="textWrapping"/>
        <w:br w:type="textWrapping"/>
        <w:t xml:space="preserve">Помимо акции «Голос Победы», на территории НГТУ НЭТИ пройдут студенческий парад Победы, спортивно-патриотическое соревнование «Зарница» и праздничный концерт Центра культуры НГТУ НЭТИ. На территории университета будет установлена полевая кухня. </w:t>
        <w:br w:type="textWrapping"/>
        <w:br w:type="textWrapping"/>
        <w:t xml:space="preserve">Начало мероприятий в 14:10 перед II корпусом НГТУ НЭТИ, пр-т Карла Маркса, 20. </w:t>
        <w:br w:type="textWrapping"/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