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03">
      <w:pPr>
        <w:pBdr>
          <w:top w:space="0" w:sz="0" w:val="nil"/>
          <w:left w:space="0" w:sz="0" w:val="nil"/>
          <w:bottom w:space="0" w:sz="0" w:val="nil"/>
          <w:right w:space="0" w:sz="0" w:val="nil"/>
          <w:between w:space="0" w:sz="0" w:val="nil"/>
        </w:pBd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sz w:val="24"/>
          <w:szCs w:val="24"/>
        </w:rPr>
        <w:drawing>
          <wp:inline distB="0" distT="0" distL="0" distR="0">
            <wp:extent cx="4925695" cy="768350"/>
            <wp:effectExtent b="0" l="0" r="0" t="0"/>
            <wp:docPr id="17" name="image6.png"/>
            <a:graphic>
              <a:graphicData uri="http://schemas.openxmlformats.org/drawingml/2006/picture">
                <pic:pic>
                  <pic:nvPicPr>
                    <pic:cNvPr id="0" name="image6.png"/>
                    <pic:cNvPicPr preferRelativeResize="0"/>
                  </pic:nvPicPr>
                  <pic:blipFill>
                    <a:blip r:embed="rId7"/>
                    <a:srcRect b="0" l="0" r="0" t="0"/>
                    <a:stretch>
                      <a:fillRect/>
                    </a:stretch>
                  </pic:blipFill>
                  <pic:spPr>
                    <a:xfrm>
                      <a:off x="0" y="0"/>
                      <a:ext cx="4925695" cy="768350"/>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pBdr>
          <w:top w:space="0" w:sz="0" w:val="nil"/>
          <w:left w:space="0" w:sz="0" w:val="nil"/>
          <w:bottom w:space="0" w:sz="0" w:val="nil"/>
          <w:right w:space="0" w:sz="0" w:val="nil"/>
          <w:between w:space="0" w:sz="0" w:val="nil"/>
        </w:pBd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sz w:val="24"/>
          <w:szCs w:val="24"/>
          <w:rtl w:val="0"/>
        </w:rPr>
        <w:t xml:space="preserve">1 декабря</w:t>
      </w:r>
      <w:r w:rsidDel="00000000" w:rsidR="00000000" w:rsidRPr="00000000">
        <w:rPr>
          <w:rFonts w:ascii="Times New Roman" w:cs="Times New Roman" w:eastAsia="Times New Roman" w:hAnsi="Times New Roman"/>
          <w:b w:val="1"/>
          <w:color w:val="000000"/>
          <w:sz w:val="24"/>
          <w:szCs w:val="24"/>
          <w:rtl w:val="0"/>
        </w:rPr>
        <w:t xml:space="preserve"> 2022 года</w:t>
      </w:r>
    </w:p>
    <w:p w:rsidR="00000000" w:rsidDel="00000000" w:rsidP="00000000" w:rsidRDefault="00000000" w:rsidRPr="00000000" w14:paraId="00000006">
      <w:pPr>
        <w:pBdr>
          <w:top w:space="0" w:sz="0" w:val="nil"/>
          <w:left w:space="0" w:sz="0" w:val="nil"/>
          <w:bottom w:space="0" w:sz="0" w:val="nil"/>
          <w:right w:space="0" w:sz="0" w:val="nil"/>
          <w:between w:space="0" w:sz="0" w:val="nil"/>
        </w:pBd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Пресс-релиз</w:t>
      </w:r>
    </w:p>
    <w:p w:rsidR="00000000" w:rsidDel="00000000" w:rsidP="00000000" w:rsidRDefault="00000000" w:rsidRPr="00000000" w14:paraId="00000007">
      <w:pPr>
        <w:pBdr>
          <w:top w:space="0" w:sz="0" w:val="nil"/>
          <w:left w:space="0" w:sz="0" w:val="nil"/>
          <w:bottom w:space="0" w:sz="0" w:val="nil"/>
          <w:right w:space="0" w:sz="0" w:val="nil"/>
          <w:between w:space="0" w:sz="0" w:val="nil"/>
        </w:pBdr>
        <w:jc w:val="center"/>
        <w:rPr>
          <w:rFonts w:ascii="Times New Roman" w:cs="Times New Roman" w:eastAsia="Times New Roman" w:hAnsi="Times New Roman"/>
          <w:b w:val="1"/>
          <w:color w:val="000000"/>
          <w:sz w:val="28"/>
          <w:szCs w:val="28"/>
        </w:rPr>
      </w:pPr>
      <w:r w:rsidDel="00000000" w:rsidR="00000000" w:rsidRPr="00000000">
        <w:rPr>
          <w:rtl w:val="0"/>
        </w:rPr>
      </w:r>
    </w:p>
    <w:p w:rsidR="00000000" w:rsidDel="00000000" w:rsidP="00000000" w:rsidRDefault="00000000" w:rsidRPr="00000000" w14:paraId="00000008">
      <w:pPr>
        <w:spacing w:after="240" w:lineRule="auto"/>
        <w:rPr>
          <w:rFonts w:ascii="Times New Roman" w:cs="Times New Roman" w:eastAsia="Times New Roman" w:hAnsi="Times New Roman"/>
          <w:b w:val="1"/>
          <w:sz w:val="28"/>
          <w:szCs w:val="28"/>
        </w:rPr>
      </w:pPr>
      <w:bookmarkStart w:colFirst="0" w:colLast="0" w:name="_heading=h.5i0kold5ab8f" w:id="0"/>
      <w:bookmarkEnd w:id="0"/>
      <w:r w:rsidDel="00000000" w:rsidR="00000000" w:rsidRPr="00000000">
        <w:rPr>
          <w:rFonts w:ascii="Times New Roman" w:cs="Times New Roman" w:eastAsia="Times New Roman" w:hAnsi="Times New Roman"/>
          <w:b w:val="1"/>
          <w:sz w:val="28"/>
          <w:szCs w:val="28"/>
          <w:rtl w:val="0"/>
        </w:rPr>
        <w:t xml:space="preserve">НГТУ НЭТИ раздаст студентам 1500 презервативов</w:t>
      </w:r>
    </w:p>
    <w:p w:rsidR="00000000" w:rsidDel="00000000" w:rsidP="00000000" w:rsidRDefault="00000000" w:rsidRPr="00000000" w14:paraId="00000009">
      <w:pPr>
        <w:spacing w:after="240" w:lineRule="auto"/>
        <w:rPr>
          <w:rFonts w:ascii="Times New Roman" w:cs="Times New Roman" w:eastAsia="Times New Roman" w:hAnsi="Times New Roman"/>
          <w:sz w:val="28"/>
          <w:szCs w:val="28"/>
        </w:rPr>
      </w:pPr>
      <w:bookmarkStart w:colFirst="0" w:colLast="0" w:name="_heading=h.qjucu7a1tnbu" w:id="1"/>
      <w:bookmarkEnd w:id="1"/>
      <w:r w:rsidDel="00000000" w:rsidR="00000000" w:rsidRPr="00000000">
        <w:rPr>
          <w:rFonts w:ascii="Times New Roman" w:cs="Times New Roman" w:eastAsia="Times New Roman" w:hAnsi="Times New Roman"/>
          <w:sz w:val="28"/>
          <w:szCs w:val="28"/>
          <w:rtl w:val="0"/>
        </w:rPr>
        <w:t xml:space="preserve">Во Всемирный день борьбы с ВИЧ вуз сменит свой слоган на «Технологии, которые защищают!». </w:t>
      </w:r>
    </w:p>
    <w:p w:rsidR="00000000" w:rsidDel="00000000" w:rsidP="00000000" w:rsidRDefault="00000000" w:rsidRPr="00000000" w14:paraId="0000000A">
      <w:pPr>
        <w:spacing w:after="240" w:lineRule="auto"/>
        <w:rPr>
          <w:rFonts w:ascii="Times New Roman" w:cs="Times New Roman" w:eastAsia="Times New Roman" w:hAnsi="Times New Roman"/>
          <w:sz w:val="28"/>
          <w:szCs w:val="28"/>
        </w:rPr>
      </w:pPr>
      <w:bookmarkStart w:colFirst="0" w:colLast="0" w:name="_heading=h.hv1mi2mvmuph" w:id="2"/>
      <w:bookmarkEnd w:id="2"/>
      <w:r w:rsidDel="00000000" w:rsidR="00000000" w:rsidRPr="00000000">
        <w:rPr>
          <w:rFonts w:ascii="Times New Roman" w:cs="Times New Roman" w:eastAsia="Times New Roman" w:hAnsi="Times New Roman"/>
          <w:sz w:val="28"/>
          <w:szCs w:val="28"/>
          <w:rtl w:val="0"/>
        </w:rPr>
        <w:t xml:space="preserve">В четверг, 1 декабря, НГТУ НЭТИ присоединится к международному дню борьбы с ВИЧ – студенты и сотрудники смогут пройти экспресс-тестирование на вирус иммунодефицита человека, прослушать лекции о ВИЧ и получить 1500 брендированных презервативов. </w:t>
      </w:r>
    </w:p>
    <w:p w:rsidR="00000000" w:rsidDel="00000000" w:rsidP="00000000" w:rsidRDefault="00000000" w:rsidRPr="00000000" w14:paraId="0000000B">
      <w:pPr>
        <w:spacing w:after="240" w:lineRule="auto"/>
        <w:rPr>
          <w:rFonts w:ascii="Times New Roman" w:cs="Times New Roman" w:eastAsia="Times New Roman" w:hAnsi="Times New Roman"/>
          <w:sz w:val="28"/>
          <w:szCs w:val="28"/>
        </w:rPr>
      </w:pPr>
      <w:bookmarkStart w:colFirst="0" w:colLast="0" w:name="_heading=h.ck6ombnmokp0" w:id="3"/>
      <w:bookmarkEnd w:id="3"/>
      <w:r w:rsidDel="00000000" w:rsidR="00000000" w:rsidRPr="00000000">
        <w:rPr>
          <w:rFonts w:ascii="Times New Roman" w:cs="Times New Roman" w:eastAsia="Times New Roman" w:hAnsi="Times New Roman"/>
          <w:sz w:val="28"/>
          <w:szCs w:val="28"/>
          <w:rtl w:val="0"/>
        </w:rPr>
        <w:t xml:space="preserve">Из 146 миллионного населения России около 900 тысяч человек живут с ВИЧ, каждый час положительный статус получают семь россиян. Несмотря на такую пугающую статистику, россияне мало знают о вирусе иммунодефицита человека и зачастую верят в интернет-мифы. В этот день НГТУ НЭТИ опровергнет самые нестандартные мифы о ВИЧ, например, правда ли, что заразиться можно от укуса комара или во время орального секса? Ответы на эти вопросы даст консультант по ВИЧ из общественной организации «ОСТРОВ» Алина Одиницина. Во время лекции сотрудники и студенты вуза узнают о том, как передается ВИЧ, в какие мифы о вирусе не стоит верить и как дистанционно пройти тест. </w:t>
      </w:r>
    </w:p>
    <w:p w:rsidR="00000000" w:rsidDel="00000000" w:rsidP="00000000" w:rsidRDefault="00000000" w:rsidRPr="00000000" w14:paraId="0000000C">
      <w:pPr>
        <w:spacing w:after="240" w:lineRule="auto"/>
        <w:rPr>
          <w:rFonts w:ascii="Times New Roman" w:cs="Times New Roman" w:eastAsia="Times New Roman" w:hAnsi="Times New Roman"/>
          <w:sz w:val="28"/>
          <w:szCs w:val="28"/>
        </w:rPr>
      </w:pPr>
      <w:bookmarkStart w:colFirst="0" w:colLast="0" w:name="_heading=h.njfq4k3k8zo7" w:id="4"/>
      <w:bookmarkEnd w:id="4"/>
      <w:r w:rsidDel="00000000" w:rsidR="00000000" w:rsidRPr="00000000">
        <w:rPr>
          <w:rFonts w:ascii="Times New Roman" w:cs="Times New Roman" w:eastAsia="Times New Roman" w:hAnsi="Times New Roman"/>
          <w:sz w:val="28"/>
          <w:szCs w:val="28"/>
          <w:rtl w:val="0"/>
        </w:rPr>
        <w:t xml:space="preserve">Кроме этого, в сотрудничестве с Центром профилактики и борьбы со СПИДом пройдет экспресс-тестирование на ВИЧ – каждый сдавший тест получит брендированные презервативы НГТУ НЭТИ, предоставленные компанией Unilatex. </w:t>
      </w:r>
    </w:p>
    <w:p w:rsidR="00000000" w:rsidDel="00000000" w:rsidP="00000000" w:rsidRDefault="00000000" w:rsidRPr="00000000" w14:paraId="0000000D">
      <w:pPr>
        <w:spacing w:after="240" w:lineRule="auto"/>
        <w:rPr>
          <w:rFonts w:ascii="Times New Roman" w:cs="Times New Roman" w:eastAsia="Times New Roman" w:hAnsi="Times New Roman"/>
          <w:sz w:val="28"/>
          <w:szCs w:val="28"/>
        </w:rPr>
      </w:pPr>
      <w:bookmarkStart w:colFirst="0" w:colLast="0" w:name="_heading=h.au9j2ze80ybr" w:id="5"/>
      <w:bookmarkEnd w:id="5"/>
      <w:r w:rsidDel="00000000" w:rsidR="00000000" w:rsidRPr="00000000">
        <w:rPr>
          <w:rFonts w:ascii="Times New Roman" w:cs="Times New Roman" w:eastAsia="Times New Roman" w:hAnsi="Times New Roman"/>
          <w:sz w:val="28"/>
          <w:szCs w:val="28"/>
          <w:rtl w:val="0"/>
        </w:rPr>
        <w:t xml:space="preserve">______________________________________________________________</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Для СМИ</w:t>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Александр Сильченко, пресс-секретарь НГТУ НЭТИ, +7 996 382 61 19, </w:t>
      </w:r>
      <w:hyperlink r:id="rId8">
        <w:r w:rsidDel="00000000" w:rsidR="00000000" w:rsidRPr="00000000">
          <w:rPr>
            <w:rFonts w:ascii="Times New Roman" w:cs="Times New Roman" w:eastAsia="Times New Roman" w:hAnsi="Times New Roman"/>
            <w:color w:val="0563c1"/>
            <w:sz w:val="24"/>
            <w:szCs w:val="24"/>
            <w:u w:val="single"/>
            <w:rtl w:val="0"/>
          </w:rPr>
          <w:t xml:space="preserve">silchenko@corp.nstu.ru</w:t>
        </w:r>
      </w:hyperlink>
      <w:r w:rsidDel="00000000" w:rsidR="00000000" w:rsidRPr="00000000">
        <w:rPr>
          <w:rtl w:val="0"/>
        </w:rPr>
      </w:r>
    </w:p>
    <w:p w:rsidR="00000000" w:rsidDel="00000000" w:rsidP="00000000" w:rsidRDefault="00000000" w:rsidRPr="00000000" w14:paraId="00000010">
      <w:pPr>
        <w:rPr>
          <w:rFonts w:ascii="Times New Roman" w:cs="Times New Roman" w:eastAsia="Times New Roman" w:hAnsi="Times New Roman"/>
          <w:color w:val="0000ff"/>
          <w:sz w:val="24"/>
          <w:szCs w:val="24"/>
          <w:u w:val="single"/>
        </w:rPr>
      </w:pPr>
      <w:r w:rsidDel="00000000" w:rsidR="00000000" w:rsidRPr="00000000">
        <w:rPr>
          <w:rFonts w:ascii="Times New Roman" w:cs="Times New Roman" w:eastAsia="Times New Roman" w:hAnsi="Times New Roman"/>
          <w:sz w:val="24"/>
          <w:szCs w:val="24"/>
          <w:rtl w:val="0"/>
        </w:rPr>
        <w:t xml:space="preserve">___________________________________________________________________</w:t>
      </w:r>
      <w:r w:rsidDel="00000000" w:rsidR="00000000" w:rsidRPr="00000000">
        <w:rPr>
          <w:rtl w:val="0"/>
        </w:rPr>
      </w:r>
    </w:p>
    <w:tbl>
      <w:tblPr>
        <w:tblStyle w:val="Table1"/>
        <w:tblW w:w="8050.000000000001" w:type="dxa"/>
        <w:jc w:val="left"/>
        <w:tblLayout w:type="fixed"/>
        <w:tblLook w:val="0400"/>
      </w:tblPr>
      <w:tblGrid>
        <w:gridCol w:w="2636"/>
        <w:gridCol w:w="2756"/>
        <w:gridCol w:w="2436"/>
        <w:gridCol w:w="222"/>
        <w:tblGridChange w:id="0">
          <w:tblGrid>
            <w:gridCol w:w="2636"/>
            <w:gridCol w:w="2756"/>
            <w:gridCol w:w="2436"/>
            <w:gridCol w:w="222"/>
          </w:tblGrid>
        </w:tblGridChange>
      </w:tblGrid>
      <w:tr>
        <w:trPr>
          <w:cantSplit w:val="0"/>
          <w:tblHeader w:val="0"/>
        </w:trPr>
        <w:tc>
          <w:tcPr>
            <w:shd w:fill="auto" w:val="clear"/>
          </w:tcPr>
          <w:p w:rsidR="00000000" w:rsidDel="00000000" w:rsidP="00000000" w:rsidRDefault="00000000" w:rsidRPr="00000000" w14:paraId="00000011">
            <w:pPr>
              <w:tabs>
                <w:tab w:val="center" w:pos="4677"/>
                <w:tab w:val="right" w:pos="9355"/>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52400" cy="142875"/>
                  <wp:effectExtent b="0" l="0" r="0" t="0"/>
                  <wp:docPr id="1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152400" cy="142875"/>
                          </a:xfrm>
                          <a:prstGeom prst="rect"/>
                          <a:ln/>
                        </pic:spPr>
                      </pic:pic>
                    </a:graphicData>
                  </a:graphic>
                </wp:inline>
              </w:drawing>
            </w:r>
            <w:hyperlink r:id="rId10">
              <w:r w:rsidDel="00000000" w:rsidR="00000000" w:rsidRPr="00000000">
                <w:rPr>
                  <w:rFonts w:ascii="Times New Roman" w:cs="Times New Roman" w:eastAsia="Times New Roman" w:hAnsi="Times New Roman"/>
                  <w:color w:val="0000ff"/>
                  <w:sz w:val="24"/>
                  <w:szCs w:val="24"/>
                  <w:u w:val="single"/>
                  <w:rtl w:val="0"/>
                </w:rPr>
                <w:t xml:space="preserve">twitter.com/nstu_news</w:t>
              </w:r>
            </w:hyperlink>
            <w:r w:rsidDel="00000000" w:rsidR="00000000" w:rsidRPr="00000000">
              <w:rPr>
                <w:rtl w:val="0"/>
              </w:rPr>
            </w:r>
          </w:p>
          <w:p w:rsidR="00000000" w:rsidDel="00000000" w:rsidP="00000000" w:rsidRDefault="00000000" w:rsidRPr="00000000" w14:paraId="00000012">
            <w:pPr>
              <w:tabs>
                <w:tab w:val="center" w:pos="4677"/>
                <w:tab w:val="right" w:pos="9355"/>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52400" cy="152400"/>
                  <wp:effectExtent b="0" l="0" r="0" t="0"/>
                  <wp:docPr id="18" name="image7.png"/>
                  <a:graphic>
                    <a:graphicData uri="http://schemas.openxmlformats.org/drawingml/2006/picture">
                      <pic:pic>
                        <pic:nvPicPr>
                          <pic:cNvPr id="0" name="image7.png"/>
                          <pic:cNvPicPr preferRelativeResize="0"/>
                        </pic:nvPicPr>
                        <pic:blipFill>
                          <a:blip r:embed="rId11"/>
                          <a:srcRect b="0" l="0" r="0" t="0"/>
                          <a:stretch>
                            <a:fillRect/>
                          </a:stretch>
                        </pic:blipFill>
                        <pic:spPr>
                          <a:xfrm>
                            <a:off x="0" y="0"/>
                            <a:ext cx="152400" cy="152400"/>
                          </a:xfrm>
                          <a:prstGeom prst="rect"/>
                          <a:ln/>
                        </pic:spPr>
                      </pic:pic>
                    </a:graphicData>
                  </a:graphic>
                </wp:inline>
              </w:drawing>
            </w:r>
            <w:hyperlink r:id="rId12">
              <w:r w:rsidDel="00000000" w:rsidR="00000000" w:rsidRPr="00000000">
                <w:rPr>
                  <w:rFonts w:ascii="Times New Roman" w:cs="Times New Roman" w:eastAsia="Times New Roman" w:hAnsi="Times New Roman"/>
                  <w:color w:val="0000ff"/>
                  <w:sz w:val="24"/>
                  <w:szCs w:val="24"/>
                  <w:u w:val="single"/>
                  <w:rtl w:val="0"/>
                </w:rPr>
                <w:t xml:space="preserve">vk.com/nstu_vk</w:t>
              </w:r>
            </w:hyperlink>
            <w:r w:rsidDel="00000000" w:rsidR="00000000" w:rsidRPr="00000000">
              <w:rPr>
                <w:rtl w:val="0"/>
              </w:rPr>
            </w:r>
          </w:p>
        </w:tc>
        <w:tc>
          <w:tcPr>
            <w:shd w:fill="auto" w:val="clear"/>
          </w:tcPr>
          <w:p w:rsidR="00000000" w:rsidDel="00000000" w:rsidP="00000000" w:rsidRDefault="00000000" w:rsidRPr="00000000" w14:paraId="00000013">
            <w:pPr>
              <w:numPr>
                <w:ilvl w:val="0"/>
                <w:numId w:val="1"/>
              </w:numPr>
              <w:tabs>
                <w:tab w:val="center" w:pos="4677"/>
                <w:tab w:val="right" w:pos="9355"/>
              </w:tabs>
              <w:spacing w:after="0" w:line="259"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52400" cy="152400"/>
                  <wp:effectExtent b="0" l="0" r="0" t="0"/>
                  <wp:docPr descr="&amp;Kcy;&amp;acy;&amp;rcy;&amp;tcy;&amp;icy;&amp;ncy;&amp;kcy;&amp;icy; &amp;pcy;&amp;ocy; &amp;zcy;&amp;acy;&amp;pcy;&amp;rcy;&amp;ocy;&amp;scy;&amp;ucy; &amp;icy;&amp;kcy;&amp;ocy;&amp;ncy;&amp;kcy;&amp;acy; &amp;fcy;&amp;ocy;&amp;tcy;&amp;ocy;&amp;gcy;&amp;acy;&amp;lcy;&amp;iecy;&amp;rcy;&amp;iecy;&amp;yacy;" id="21" name="image5.jpg"/>
                  <a:graphic>
                    <a:graphicData uri="http://schemas.openxmlformats.org/drawingml/2006/picture">
                      <pic:pic>
                        <pic:nvPicPr>
                          <pic:cNvPr descr="&amp;Kcy;&amp;acy;&amp;rcy;&amp;tcy;&amp;icy;&amp;ncy;&amp;kcy;&amp;icy; &amp;pcy;&amp;ocy; &amp;zcy;&amp;acy;&amp;pcy;&amp;rcy;&amp;ocy;&amp;scy;&amp;ucy; &amp;icy;&amp;kcy;&amp;ocy;&amp;ncy;&amp;kcy;&amp;acy; &amp;fcy;&amp;ocy;&amp;tcy;&amp;ocy;&amp;gcy;&amp;acy;&amp;lcy;&amp;iecy;&amp;rcy;&amp;iecy;&amp;yacy;" id="0" name="image5.jpg"/>
                          <pic:cNvPicPr preferRelativeResize="0"/>
                        </pic:nvPicPr>
                        <pic:blipFill>
                          <a:blip r:embed="rId13"/>
                          <a:srcRect b="5462" l="4953" r="4913" t="4401"/>
                          <a:stretch>
                            <a:fillRect/>
                          </a:stretch>
                        </pic:blipFill>
                        <pic:spPr>
                          <a:xfrm>
                            <a:off x="0" y="0"/>
                            <a:ext cx="152400" cy="152400"/>
                          </a:xfrm>
                          <a:prstGeom prst="rect"/>
                          <a:ln/>
                        </pic:spPr>
                      </pic:pic>
                    </a:graphicData>
                  </a:graphic>
                </wp:inline>
              </w:drawing>
            </w:r>
            <w:hyperlink r:id="rId14">
              <w:r w:rsidDel="00000000" w:rsidR="00000000" w:rsidRPr="00000000">
                <w:rPr>
                  <w:rFonts w:ascii="Times New Roman" w:cs="Times New Roman" w:eastAsia="Times New Roman" w:hAnsi="Times New Roman"/>
                  <w:color w:val="0000ff"/>
                  <w:sz w:val="24"/>
                  <w:szCs w:val="24"/>
                  <w:u w:val="single"/>
                  <w:rtl w:val="0"/>
                </w:rPr>
                <w:t xml:space="preserve">nstu.ru/fotobank</w:t>
              </w:r>
            </w:hyperlink>
            <w:r w:rsidDel="00000000" w:rsidR="00000000" w:rsidRPr="00000000">
              <w:rPr>
                <w:rtl w:val="0"/>
              </w:rPr>
            </w:r>
          </w:p>
          <w:p w:rsidR="00000000" w:rsidDel="00000000" w:rsidP="00000000" w:rsidRDefault="00000000" w:rsidRPr="00000000" w14:paraId="00000014">
            <w:pPr>
              <w:numPr>
                <w:ilvl w:val="0"/>
                <w:numId w:val="1"/>
              </w:numPr>
              <w:tabs>
                <w:tab w:val="center" w:pos="4677"/>
                <w:tab w:val="right" w:pos="9355"/>
              </w:tabs>
              <w:spacing w:after="160" w:line="259"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52400" cy="142875"/>
                  <wp:effectExtent b="0" l="0" r="0" t="0"/>
                  <wp:docPr id="20" name="image4.png"/>
                  <a:graphic>
                    <a:graphicData uri="http://schemas.openxmlformats.org/drawingml/2006/picture">
                      <pic:pic>
                        <pic:nvPicPr>
                          <pic:cNvPr id="0" name="image4.png"/>
                          <pic:cNvPicPr preferRelativeResize="0"/>
                        </pic:nvPicPr>
                        <pic:blipFill>
                          <a:blip r:embed="rId15"/>
                          <a:srcRect b="0" l="0" r="0" t="0"/>
                          <a:stretch>
                            <a:fillRect/>
                          </a:stretch>
                        </pic:blipFill>
                        <pic:spPr>
                          <a:xfrm>
                            <a:off x="0" y="0"/>
                            <a:ext cx="152400" cy="142875"/>
                          </a:xfrm>
                          <a:prstGeom prst="rect"/>
                          <a:ln/>
                        </pic:spPr>
                      </pic:pic>
                    </a:graphicData>
                  </a:graphic>
                </wp:inline>
              </w:drawing>
            </w:r>
            <w:hyperlink r:id="rId16">
              <w:r w:rsidDel="00000000" w:rsidR="00000000" w:rsidRPr="00000000">
                <w:rPr>
                  <w:rFonts w:ascii="Times New Roman" w:cs="Times New Roman" w:eastAsia="Times New Roman" w:hAnsi="Times New Roman"/>
                  <w:color w:val="0000ff"/>
                  <w:sz w:val="24"/>
                  <w:szCs w:val="24"/>
                  <w:u w:val="single"/>
                  <w:rtl w:val="0"/>
                </w:rPr>
                <w:t xml:space="preserve">nstu.ru/video</w:t>
              </w:r>
            </w:hyperlink>
            <w:r w:rsidDel="00000000" w:rsidR="00000000" w:rsidRPr="00000000">
              <w:rPr>
                <w:rtl w:val="0"/>
              </w:rPr>
            </w:r>
          </w:p>
        </w:tc>
        <w:tc>
          <w:tcPr>
            <w:shd w:fill="auto" w:val="clear"/>
          </w:tcPr>
          <w:p w:rsidR="00000000" w:rsidDel="00000000" w:rsidP="00000000" w:rsidRDefault="00000000" w:rsidRPr="00000000" w14:paraId="00000015">
            <w:pPr>
              <w:tabs>
                <w:tab w:val="center" w:pos="4677"/>
                <w:tab w:val="right" w:pos="9355"/>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42875" cy="152400"/>
                  <wp:effectExtent b="0" l="0" r="0" t="0"/>
                  <wp:docPr id="16" name="image3.png"/>
                  <a:graphic>
                    <a:graphicData uri="http://schemas.openxmlformats.org/drawingml/2006/picture">
                      <pic:pic>
                        <pic:nvPicPr>
                          <pic:cNvPr id="0" name="image3.png"/>
                          <pic:cNvPicPr preferRelativeResize="0"/>
                        </pic:nvPicPr>
                        <pic:blipFill>
                          <a:blip r:embed="rId17"/>
                          <a:srcRect b="0" l="0" r="0" t="0"/>
                          <a:stretch>
                            <a:fillRect/>
                          </a:stretch>
                        </pic:blipFill>
                        <pic:spPr>
                          <a:xfrm>
                            <a:off x="0" y="0"/>
                            <a:ext cx="142875" cy="152400"/>
                          </a:xfrm>
                          <a:prstGeom prst="rect"/>
                          <a:ln/>
                        </pic:spPr>
                      </pic:pic>
                    </a:graphicData>
                  </a:graphic>
                </wp:inline>
              </w:drawing>
            </w:r>
            <w:hyperlink r:id="rId18">
              <w:r w:rsidDel="00000000" w:rsidR="00000000" w:rsidRPr="00000000">
                <w:rPr>
                  <w:rFonts w:ascii="Times New Roman" w:cs="Times New Roman" w:eastAsia="Times New Roman" w:hAnsi="Times New Roman"/>
                  <w:color w:val="0000ff"/>
                  <w:sz w:val="24"/>
                  <w:szCs w:val="24"/>
                  <w:u w:val="single"/>
                  <w:rtl w:val="0"/>
                </w:rPr>
                <w:t xml:space="preserve">nstu.ru/news</w:t>
              </w:r>
            </w:hyperlink>
            <w:r w:rsidDel="00000000" w:rsidR="00000000" w:rsidRPr="00000000">
              <w:rPr>
                <w:rtl w:val="0"/>
              </w:rPr>
            </w:r>
          </w:p>
          <w:p w:rsidR="00000000" w:rsidDel="00000000" w:rsidP="00000000" w:rsidRDefault="00000000" w:rsidRPr="00000000" w14:paraId="00000016">
            <w:pPr>
              <w:tabs>
                <w:tab w:val="center" w:pos="4677"/>
                <w:tab w:val="right" w:pos="9355"/>
              </w:tabs>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152400" cy="142875"/>
                  <wp:effectExtent b="0" l="0" r="0" t="0"/>
                  <wp:docPr id="15" name="image2.png"/>
                  <a:graphic>
                    <a:graphicData uri="http://schemas.openxmlformats.org/drawingml/2006/picture">
                      <pic:pic>
                        <pic:nvPicPr>
                          <pic:cNvPr id="0" name="image2.png"/>
                          <pic:cNvPicPr preferRelativeResize="0"/>
                        </pic:nvPicPr>
                        <pic:blipFill>
                          <a:blip r:embed="rId19"/>
                          <a:srcRect b="0" l="0" r="0" t="0"/>
                          <a:stretch>
                            <a:fillRect/>
                          </a:stretch>
                        </pic:blipFill>
                        <pic:spPr>
                          <a:xfrm>
                            <a:off x="0" y="0"/>
                            <a:ext cx="152400" cy="142875"/>
                          </a:xfrm>
                          <a:prstGeom prst="rect"/>
                          <a:ln/>
                        </pic:spPr>
                      </pic:pic>
                    </a:graphicData>
                  </a:graphic>
                </wp:inline>
              </w:drawing>
            </w:r>
            <w:hyperlink r:id="rId20">
              <w:r w:rsidDel="00000000" w:rsidR="00000000" w:rsidRPr="00000000">
                <w:rPr>
                  <w:rFonts w:ascii="Times New Roman" w:cs="Times New Roman" w:eastAsia="Times New Roman" w:hAnsi="Times New Roman"/>
                  <w:color w:val="0000ff"/>
                  <w:sz w:val="24"/>
                  <w:szCs w:val="24"/>
                  <w:u w:val="single"/>
                  <w:rtl w:val="0"/>
                </w:rPr>
                <w:t xml:space="preserve">nstu.ru/pressreleases</w:t>
              </w:r>
            </w:hyperlink>
            <w:r w:rsidDel="00000000" w:rsidR="00000000" w:rsidRPr="00000000">
              <w:rPr>
                <w:rtl w:val="0"/>
              </w:rPr>
            </w:r>
          </w:p>
        </w:tc>
        <w:tc>
          <w:tcPr>
            <w:shd w:fill="auto" w:val="clear"/>
          </w:tcPr>
          <w:p w:rsidR="00000000" w:rsidDel="00000000" w:rsidP="00000000" w:rsidRDefault="00000000" w:rsidRPr="00000000" w14:paraId="00000017">
            <w:pPr>
              <w:tabs>
                <w:tab w:val="center" w:pos="4677"/>
                <w:tab w:val="right" w:pos="9355"/>
              </w:tabs>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18">
      <w:pPr>
        <w:pBdr>
          <w:top w:space="0" w:sz="0" w:val="nil"/>
          <w:left w:space="0" w:sz="0" w:val="nil"/>
          <w:bottom w:space="0" w:sz="0" w:val="nil"/>
          <w:right w:space="0" w:sz="0" w:val="nil"/>
          <w:between w:space="0" w:sz="0" w:val="nil"/>
        </w:pBdr>
        <w:ind w:left="-426" w:firstLine="0"/>
        <w:rPr>
          <w:rFonts w:ascii="Times New Roman" w:cs="Times New Roman" w:eastAsia="Times New Roman" w:hAnsi="Times New Roman"/>
          <w:color w:val="000000"/>
          <w:sz w:val="28"/>
          <w:szCs w:val="28"/>
        </w:rPr>
      </w:pPr>
      <w:r w:rsidDel="00000000" w:rsidR="00000000" w:rsidRPr="00000000">
        <w:rPr>
          <w:rtl w:val="0"/>
        </w:rPr>
      </w:r>
    </w:p>
    <w:sectPr>
      <w:pgSz w:h="16838" w:w="11906" w:orient="portrait"/>
      <w:pgMar w:bottom="1134" w:top="1134" w:left="1701"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w:cs="Noto Sans" w:eastAsia="Noto Sans" w:hAnsi="Noto Sans"/>
      </w:rPr>
    </w:lvl>
    <w:lvl w:ilvl="1">
      <w:start w:val="1"/>
      <w:numFmt w:val="bullet"/>
      <w:lvlText w:val="●"/>
      <w:lvlJc w:val="left"/>
      <w:pPr>
        <w:ind w:left="1440" w:hanging="360"/>
      </w:pPr>
      <w:rPr>
        <w:rFonts w:ascii="Noto Sans" w:cs="Noto Sans" w:eastAsia="Noto Sans" w:hAnsi="Noto Sans"/>
      </w:rPr>
    </w:lvl>
    <w:lvl w:ilvl="2">
      <w:start w:val="1"/>
      <w:numFmt w:val="bullet"/>
      <w:lvlText w:val="●"/>
      <w:lvlJc w:val="left"/>
      <w:pPr>
        <w:ind w:left="2160" w:hanging="360"/>
      </w:pPr>
      <w:rPr>
        <w:rFonts w:ascii="Noto Sans" w:cs="Noto Sans" w:eastAsia="Noto Sans" w:hAnsi="Noto Sans"/>
      </w:rPr>
    </w:lvl>
    <w:lvl w:ilvl="3">
      <w:start w:val="1"/>
      <w:numFmt w:val="bullet"/>
      <w:lvlText w:val="●"/>
      <w:lvlJc w:val="left"/>
      <w:pPr>
        <w:ind w:left="2880" w:hanging="360"/>
      </w:pPr>
      <w:rPr>
        <w:rFonts w:ascii="Noto Sans" w:cs="Noto Sans" w:eastAsia="Noto Sans" w:hAnsi="Noto Sans"/>
      </w:rPr>
    </w:lvl>
    <w:lvl w:ilvl="4">
      <w:start w:val="1"/>
      <w:numFmt w:val="bullet"/>
      <w:lvlText w:val="●"/>
      <w:lvlJc w:val="left"/>
      <w:pPr>
        <w:ind w:left="3600" w:hanging="360"/>
      </w:pPr>
      <w:rPr>
        <w:rFonts w:ascii="Noto Sans" w:cs="Noto Sans" w:eastAsia="Noto Sans" w:hAnsi="Noto Sans"/>
      </w:rPr>
    </w:lvl>
    <w:lvl w:ilvl="5">
      <w:start w:val="1"/>
      <w:numFmt w:val="bullet"/>
      <w:lvlText w:val="●"/>
      <w:lvlJc w:val="left"/>
      <w:pPr>
        <w:ind w:left="4320" w:hanging="360"/>
      </w:pPr>
      <w:rPr>
        <w:rFonts w:ascii="Noto Sans" w:cs="Noto Sans" w:eastAsia="Noto Sans" w:hAnsi="Noto Sans"/>
      </w:rPr>
    </w:lvl>
    <w:lvl w:ilvl="6">
      <w:start w:val="1"/>
      <w:numFmt w:val="bullet"/>
      <w:lvlText w:val="●"/>
      <w:lvlJc w:val="left"/>
      <w:pPr>
        <w:ind w:left="5040" w:hanging="360"/>
      </w:pPr>
      <w:rPr>
        <w:rFonts w:ascii="Noto Sans" w:cs="Noto Sans" w:eastAsia="Noto Sans" w:hAnsi="Noto Sans"/>
      </w:rPr>
    </w:lvl>
    <w:lvl w:ilvl="7">
      <w:start w:val="1"/>
      <w:numFmt w:val="bullet"/>
      <w:lvlText w:val="●"/>
      <w:lvlJc w:val="left"/>
      <w:pPr>
        <w:ind w:left="5760" w:hanging="360"/>
      </w:pPr>
      <w:rPr>
        <w:rFonts w:ascii="Noto Sans" w:cs="Noto Sans" w:eastAsia="Noto Sans" w:hAnsi="Noto Sans"/>
      </w:rPr>
    </w:lvl>
    <w:lvl w:ilvl="8">
      <w:start w:val="1"/>
      <w:numFmt w:val="bullet"/>
      <w:lvlText w:val="●"/>
      <w:lvlJc w:val="left"/>
      <w:pPr>
        <w:ind w:left="6480" w:hanging="360"/>
      </w:pPr>
      <w:rPr>
        <w:rFonts w:ascii="Noto Sans" w:cs="Noto Sans" w:eastAsia="Noto Sans" w:hAnsi="Noto San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ru-R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20769B"/>
  </w:style>
  <w:style w:type="paragraph" w:styleId="1">
    <w:name w:val="heading 1"/>
    <w:basedOn w:val="a"/>
    <w:next w:val="a"/>
    <w:pPr>
      <w:keepNext w:val="1"/>
      <w:keepLines w:val="1"/>
      <w:spacing w:after="120" w:before="480"/>
      <w:outlineLvl w:val="0"/>
    </w:pPr>
    <w:rPr>
      <w:b w:val="1"/>
      <w:sz w:val="48"/>
      <w:szCs w:val="48"/>
    </w:rPr>
  </w:style>
  <w:style w:type="paragraph" w:styleId="2">
    <w:name w:val="heading 2"/>
    <w:basedOn w:val="a"/>
    <w:next w:val="a"/>
    <w:pPr>
      <w:keepNext w:val="1"/>
      <w:keepLines w:val="1"/>
      <w:spacing w:after="80" w:before="360"/>
      <w:outlineLvl w:val="1"/>
    </w:pPr>
    <w:rPr>
      <w:b w:val="1"/>
      <w:sz w:val="36"/>
      <w:szCs w:val="36"/>
    </w:rPr>
  </w:style>
  <w:style w:type="paragraph" w:styleId="3">
    <w:name w:val="heading 3"/>
    <w:basedOn w:val="a"/>
    <w:next w:val="a"/>
    <w:pPr>
      <w:keepNext w:val="1"/>
      <w:keepLines w:val="1"/>
      <w:spacing w:after="80" w:before="280"/>
      <w:outlineLvl w:val="2"/>
    </w:pPr>
    <w:rPr>
      <w:b w:val="1"/>
      <w:sz w:val="28"/>
      <w:szCs w:val="28"/>
    </w:rPr>
  </w:style>
  <w:style w:type="paragraph" w:styleId="4">
    <w:name w:val="heading 4"/>
    <w:basedOn w:val="a"/>
    <w:next w:val="a"/>
    <w:pPr>
      <w:keepNext w:val="1"/>
      <w:keepLines w:val="1"/>
      <w:spacing w:after="40" w:before="240"/>
      <w:outlineLvl w:val="3"/>
    </w:pPr>
    <w:rPr>
      <w:b w:val="1"/>
      <w:sz w:val="24"/>
      <w:szCs w:val="24"/>
    </w:rPr>
  </w:style>
  <w:style w:type="paragraph" w:styleId="5">
    <w:name w:val="heading 5"/>
    <w:basedOn w:val="a"/>
    <w:next w:val="a"/>
    <w:pPr>
      <w:keepNext w:val="1"/>
      <w:keepLines w:val="1"/>
      <w:spacing w:after="40" w:before="220"/>
      <w:outlineLvl w:val="4"/>
    </w:pPr>
    <w:rPr>
      <w:b w:val="1"/>
    </w:rPr>
  </w:style>
  <w:style w:type="paragraph" w:styleId="6">
    <w:name w:val="heading 6"/>
    <w:basedOn w:val="a"/>
    <w:next w:val="a"/>
    <w:pPr>
      <w:keepNext w:val="1"/>
      <w:keepLines w:val="1"/>
      <w:spacing w:after="40" w:before="200"/>
      <w:outlineLvl w:val="5"/>
    </w:pPr>
    <w:rPr>
      <w:b w:val="1"/>
      <w:sz w:val="20"/>
      <w:szCs w:val="2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pPr>
      <w:keepNext w:val="1"/>
      <w:keepLines w:val="1"/>
      <w:spacing w:after="120" w:before="480"/>
    </w:pPr>
    <w:rPr>
      <w:b w:val="1"/>
      <w:sz w:val="72"/>
      <w:szCs w:val="72"/>
    </w:rPr>
  </w:style>
  <w:style w:type="paragraph" w:styleId="a4">
    <w:name w:val="No Spacing"/>
    <w:uiPriority w:val="1"/>
    <w:qFormat w:val="1"/>
    <w:rsid w:val="0020769B"/>
  </w:style>
  <w:style w:type="paragraph" w:styleId="a5">
    <w:name w:val="Subtitle"/>
    <w:basedOn w:val="a"/>
    <w:next w:val="a"/>
    <w:pPr>
      <w:keepNext w:val="1"/>
      <w:keepLines w:val="1"/>
      <w:spacing w:after="80" w:before="360"/>
    </w:pPr>
    <w:rPr>
      <w:rFonts w:ascii="Georgia" w:cs="Georgia" w:eastAsia="Georgia" w:hAnsi="Georgia"/>
      <w:i w:val="1"/>
      <w:color w:val="666666"/>
      <w:sz w:val="48"/>
      <w:szCs w:val="48"/>
    </w:rPr>
  </w:style>
  <w:style w:type="character" w:styleId="a6">
    <w:name w:val="Hyperlink"/>
    <w:basedOn w:val="a0"/>
    <w:uiPriority w:val="99"/>
    <w:unhideWhenUsed w:val="1"/>
    <w:rsid w:val="007533EF"/>
    <w:rPr>
      <w:color w:val="0563c1" w:themeColor="hyperlink"/>
      <w:u w:val="singl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nstu.ru/pressreleases" TargetMode="External"/><Relationship Id="rId11" Type="http://schemas.openxmlformats.org/officeDocument/2006/relationships/image" Target="media/image7.png"/><Relationship Id="rId10" Type="http://schemas.openxmlformats.org/officeDocument/2006/relationships/hyperlink" Target="https://twitter.com/nstu_news" TargetMode="External"/><Relationship Id="rId13" Type="http://schemas.openxmlformats.org/officeDocument/2006/relationships/image" Target="media/image5.jpg"/><Relationship Id="rId12" Type="http://schemas.openxmlformats.org/officeDocument/2006/relationships/hyperlink" Target="https://vk.com/nstu_v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png"/><Relationship Id="rId15" Type="http://schemas.openxmlformats.org/officeDocument/2006/relationships/image" Target="media/image4.png"/><Relationship Id="rId14" Type="http://schemas.openxmlformats.org/officeDocument/2006/relationships/hyperlink" Target="http://www.nstu.ru/fotobank/" TargetMode="External"/><Relationship Id="rId17" Type="http://schemas.openxmlformats.org/officeDocument/2006/relationships/image" Target="media/image3.png"/><Relationship Id="rId16" Type="http://schemas.openxmlformats.org/officeDocument/2006/relationships/hyperlink" Target="http://www.nstu.ru/video/" TargetMode="External"/><Relationship Id="rId5" Type="http://schemas.openxmlformats.org/officeDocument/2006/relationships/styles" Target="styles.xml"/><Relationship Id="rId19" Type="http://schemas.openxmlformats.org/officeDocument/2006/relationships/image" Target="media/image2.png"/><Relationship Id="rId6" Type="http://schemas.openxmlformats.org/officeDocument/2006/relationships/customXml" Target="../customXML/item1.xml"/><Relationship Id="rId18" Type="http://schemas.openxmlformats.org/officeDocument/2006/relationships/hyperlink" Target="http://www.nstu.ru/news" TargetMode="External"/><Relationship Id="rId7" Type="http://schemas.openxmlformats.org/officeDocument/2006/relationships/image" Target="media/image6.png"/><Relationship Id="rId8" Type="http://schemas.openxmlformats.org/officeDocument/2006/relationships/hyperlink" Target="mailto:silchenko@corp.nstu.r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VshFsZGrPN/G+pcPAK8B0AotNcg==">AMUW2mUYVUMJedN/Wul3LdQHhvS7Dyj5RP0x5Lw8VEsFe1S9tcGOSFgB4jWBH6it9CImpapKyR8OEpGmICq6/+OrG5hTHUmyO+JHh3qFs9VEbj5GBR510gYM7shTmE3zB+2Da8tbbJE4dytYUaiYbPSLarxR5VnItCQPIkozB/ESLxX3sJ+ru/M17YOU0TnlTINfAYblm2ZNVWnTn7XZmWfzWfBGGNIrPOFdemAA4YuQ0Vsqgdlf67g=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2022-11-28T03:59:00Z</dcterms:created>
  <dc:creator>Чернова Ксения Павловна</dc:creator>
</cp:coreProperties>
</file>