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32"/>
          <w:szCs w:val="32"/>
          <w:lang w:eastAsia="zh-CN"/>
        </w:rPr>
      </w:pPr>
      <w:bookmarkStart w:id="0" w:name="_d505fxnthbac" w:colFirst="0" w:colLast="0"/>
      <w:bookmarkEnd w:id="0"/>
      <w:r w:rsidRPr="009B07D9">
        <w:rPr>
          <w:rFonts w:ascii="Times New Roman" w:eastAsia="Arial" w:hAnsi="Times New Roman"/>
          <w:b/>
          <w:noProof/>
          <w:color w:val="auto"/>
          <w:sz w:val="32"/>
          <w:szCs w:val="32"/>
        </w:rPr>
        <w:drawing>
          <wp:inline distT="0" distB="0" distL="0" distR="0" wp14:anchorId="4B2F983A" wp14:editId="7BEFB96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B07D9" w:rsidRDefault="00B65BA8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1</w:t>
      </w:r>
      <w:r w:rsidR="008976B0">
        <w:rPr>
          <w:rFonts w:ascii="Times New Roman" w:eastAsia="SimSun" w:hAnsi="Times New Roman"/>
          <w:b/>
          <w:color w:val="auto"/>
          <w:sz w:val="24"/>
          <w:szCs w:val="24"/>
          <w:lang w:val="en-US" w:eastAsia="zh-CN"/>
        </w:rPr>
        <w:t>3</w:t>
      </w:r>
      <w:r w:rsidR="009B07D9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 xml:space="preserve"> июля 2023 года</w:t>
      </w:r>
    </w:p>
    <w:p w:rsidR="009B07D9" w:rsidRP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Пресс-релиз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b/>
          <w:color w:val="auto"/>
          <w:sz w:val="32"/>
          <w:szCs w:val="32"/>
          <w:lang w:val="ru"/>
        </w:rPr>
      </w:pPr>
      <w:r w:rsidRPr="008976B0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>В НГТУ НЭТИ назвали самые популярные у абитуриентов</w:t>
      </w:r>
      <w:r w:rsidRPr="008976B0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 xml:space="preserve"> </w:t>
      </w:r>
      <w:r w:rsidRPr="008976B0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 xml:space="preserve">направления </w:t>
      </w:r>
      <w:r w:rsidRPr="008976B0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>обучения и специальности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b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>С начала приемной кампании в Новосибирский государственный технический университет НЭТИ пода</w:t>
      </w:r>
      <w:r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>но</w:t>
      </w:r>
      <w:r w:rsidRPr="008976B0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 xml:space="preserve"> 9 517 заявлений на поступление –– чаще всего абитуриенты выбирают направления</w:t>
      </w:r>
      <w:r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>,</w:t>
      </w:r>
      <w:r w:rsidRPr="008976B0">
        <w:rPr>
          <w:rFonts w:ascii="Times New Roman" w:eastAsia="Arial" w:hAnsi="Times New Roman"/>
          <w:b/>
          <w:color w:val="auto"/>
          <w:sz w:val="28"/>
          <w:szCs w:val="28"/>
          <w:lang w:val="ru"/>
        </w:rPr>
        <w:t xml:space="preserve"> связанные с IT. 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Самыми популярными направлениями стали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: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«Информатика и вычислительная техника» –– 2334 заявления, «Информационные системы и технологии» –– 1382 заявления и «Информационная безопасность» –– 1377 заявлений. Наименьший интерес абитуриенты проявляют к таким направлениям как «Автоматизация технологических процессов и производств», «Математическое обеспечение и администрирование информационных систем» и «Менеджмент». 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«Сейчас есть хороший шанс поступить на бюджетное обучение на факультет летательных аппаратов, факультет </w:t>
      </w:r>
      <w:proofErr w:type="spellStart"/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мехатроники</w:t>
      </w:r>
      <w:proofErr w:type="spellEnd"/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и автоматизации, факультет энергетики, механико-технологический факультет, физико-технологический факультет, факультет радиотехники и электроники», –– рассказала начальник управления </w:t>
      </w:r>
      <w:proofErr w:type="spellStart"/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довузовского</w:t>
      </w:r>
      <w:proofErr w:type="spellEnd"/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образования и организации набора НГТУ НЭТИ Дарья Боровикова.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За время текущей приемной кампании 109 абитуриентов подали документы для обучения по целевой программе. По специальной квоте для участников специальной военной операции (СВО) и их детей в НГТУ НЭТИ поступают 135 человек. 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«В этом году для поступления абитуриентам больше не нужно переживать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,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на какое направление они проходят при поступлении. Главное –– определиться с вузом, оставив там оригинал документа об образовании. В НГТУ НЭТИ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поступающий может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выбрать 5 направлений подготовки и расставить их по приоритетам.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На первые места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абитуриенты выбирают самые желанные направления, но нередко они подстраховываются теми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специальностями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, куда есть высокий шанс попасть на бюджет. Это позволяет не потерять бюджетное место в выбранном вузе. Кроме того, НГТУ НЭТИ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— 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это очень сильный вуз с мощным инженерным образованием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,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в котором реализуется программы цифровых кафедр. Это значит, что каждый студент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за время обучения 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может получить дополнительный диплом по IT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-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lastRenderedPageBreak/>
        <w:t>направлению совершенно бесплатно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>,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на каком бы факультете он не учился», –– добавила Дарья Боровикова.  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Студенты первого курса, поступившие на бюджет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в НГТУ НЭТИ летом 2023, будут получать базовую академическую стипендию 4 923 рубля. Но уже четвертый год в 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вузе реализуется программа повышенных стипендий для </w:t>
      </w:r>
      <w:proofErr w:type="spellStart"/>
      <w:r>
        <w:rPr>
          <w:rFonts w:ascii="Times New Roman" w:eastAsia="Arial" w:hAnsi="Times New Roman"/>
          <w:color w:val="auto"/>
          <w:sz w:val="28"/>
          <w:szCs w:val="28"/>
          <w:lang w:val="ru"/>
        </w:rPr>
        <w:t>высокобалльников</w:t>
      </w:r>
      <w:proofErr w:type="spellEnd"/>
      <w:r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ЕГЭ и победителей олимпиад. Размер стипендии ежегодно индексируется.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>
        <w:rPr>
          <w:rFonts w:ascii="Times New Roman" w:eastAsia="Arial" w:hAnsi="Times New Roman"/>
          <w:color w:val="auto"/>
          <w:sz w:val="28"/>
          <w:szCs w:val="28"/>
          <w:lang w:val="ru"/>
        </w:rPr>
        <w:t>В 2023 году, е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>сли сумма баллов ЕГЭ абитуриента от 255 до 275, на первом курсе будет назначена стипендия в размере 10 000 рублей, от 275 до 300 баллов — 12 500 рублей. Могут рассчитывать на повышенную стипендию также победители и призеры заключительного этапа олимпиад школьников или всероссийских олимпиад.</w:t>
      </w:r>
      <w:r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Самая высокая стипендия для первокурсников в этом году — 22,5 тыс. р</w:t>
      </w:r>
      <w:bookmarkStart w:id="1" w:name="_GoBack"/>
      <w:bookmarkEnd w:id="1"/>
      <w:r>
        <w:rPr>
          <w:rFonts w:ascii="Times New Roman" w:eastAsia="Arial" w:hAnsi="Times New Roman"/>
          <w:color w:val="auto"/>
          <w:sz w:val="28"/>
          <w:szCs w:val="28"/>
          <w:lang w:val="ru"/>
        </w:rPr>
        <w:t>уб.</w:t>
      </w:r>
    </w:p>
    <w:p w:rsidR="008976B0" w:rsidRPr="008976B0" w:rsidRDefault="008976B0" w:rsidP="008976B0">
      <w:pPr>
        <w:spacing w:after="0" w:line="276" w:lineRule="auto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8976B0">
        <w:rPr>
          <w:rFonts w:ascii="Times New Roman" w:eastAsia="Arial" w:hAnsi="Times New Roman"/>
          <w:color w:val="auto"/>
          <w:sz w:val="28"/>
          <w:szCs w:val="28"/>
          <w:highlight w:val="white"/>
          <w:lang w:val="ru"/>
        </w:rPr>
        <w:t xml:space="preserve">Всю актуальную информацию по поступлению можно найти в официальных </w:t>
      </w:r>
      <w:hyperlink r:id="rId6">
        <w:r w:rsidRPr="008976B0">
          <w:rPr>
            <w:rFonts w:ascii="Times New Roman" w:eastAsia="Arial" w:hAnsi="Times New Roman"/>
            <w:color w:val="00467F"/>
            <w:sz w:val="28"/>
            <w:szCs w:val="28"/>
            <w:highlight w:val="white"/>
            <w:lang w:val="ru"/>
          </w:rPr>
          <w:t>социальных сетях</w:t>
        </w:r>
      </w:hyperlink>
      <w:r w:rsidRPr="008976B0">
        <w:rPr>
          <w:rFonts w:ascii="Times New Roman" w:eastAsia="Arial" w:hAnsi="Times New Roman"/>
          <w:color w:val="auto"/>
          <w:sz w:val="28"/>
          <w:szCs w:val="28"/>
          <w:highlight w:val="white"/>
          <w:lang w:val="ru"/>
        </w:rPr>
        <w:t xml:space="preserve"> и на </w:t>
      </w:r>
      <w:hyperlink r:id="rId7">
        <w:r w:rsidRPr="008976B0">
          <w:rPr>
            <w:rFonts w:ascii="Times New Roman" w:eastAsia="Arial" w:hAnsi="Times New Roman"/>
            <w:color w:val="00467F"/>
            <w:sz w:val="28"/>
            <w:szCs w:val="28"/>
            <w:highlight w:val="white"/>
            <w:lang w:val="ru"/>
          </w:rPr>
          <w:t>портале</w:t>
        </w:r>
      </w:hyperlink>
      <w:r w:rsidRPr="008976B0">
        <w:rPr>
          <w:rFonts w:ascii="Times New Roman" w:eastAsia="Arial" w:hAnsi="Times New Roman"/>
          <w:color w:val="auto"/>
          <w:sz w:val="28"/>
          <w:szCs w:val="28"/>
          <w:highlight w:val="white"/>
          <w:lang w:val="ru"/>
        </w:rPr>
        <w:t xml:space="preserve"> НГТУ НЭТИ.</w:t>
      </w:r>
      <w:r w:rsidRPr="008976B0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</w:t>
      </w:r>
    </w:p>
    <w:p w:rsidR="009B07D9" w:rsidRPr="00354B84" w:rsidRDefault="009B07D9" w:rsidP="009B07D9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:rsidR="009B07D9" w:rsidRPr="00354B84" w:rsidRDefault="009B07D9" w:rsidP="009B07D9">
      <w:r w:rsidRPr="00354B84">
        <w:t>Для СМИ</w:t>
      </w:r>
    </w:p>
    <w:p w:rsidR="009B07D9" w:rsidRPr="00354B84" w:rsidRDefault="009B07D9" w:rsidP="009B07D9">
      <w:r w:rsidRPr="00354B84">
        <w:t xml:space="preserve">Александр Сильченко, пресс-секретарь НГТУ НЭТИ, +7 996 382 61 19, </w:t>
      </w:r>
      <w:hyperlink r:id="rId8">
        <w:r w:rsidRPr="00354B84">
          <w:rPr>
            <w:color w:val="0563C1"/>
            <w:u w:val="single"/>
          </w:rPr>
          <w:t>silchenko@corp.nstu.ru</w:t>
        </w:r>
      </w:hyperlink>
    </w:p>
    <w:p w:rsidR="009B07D9" w:rsidRPr="00354B84" w:rsidRDefault="009B07D9" w:rsidP="009B07D9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9B07D9" w:rsidRPr="00354B84" w:rsidTr="00CF1509">
        <w:tc>
          <w:tcPr>
            <w:tcW w:w="2835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72EE2C3" wp14:editId="7CBE05B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0EE2422" wp14:editId="6AED007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138E14E" wp14:editId="1E2826CF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56592E4" wp14:editId="24C0F771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9E16FE3" wp14:editId="788E1607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7DEFFE14" wp14:editId="7AF34910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</w:pPr>
          </w:p>
        </w:tc>
      </w:tr>
    </w:tbl>
    <w:p w:rsidR="009B07D9" w:rsidRPr="009B6C88" w:rsidRDefault="009B07D9" w:rsidP="007525AA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</w:p>
    <w:sectPr w:rsidR="009B07D9" w:rsidRPr="009B6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C88"/>
    <w:rsid w:val="00071CF6"/>
    <w:rsid w:val="00073912"/>
    <w:rsid w:val="00582736"/>
    <w:rsid w:val="007525AA"/>
    <w:rsid w:val="00834754"/>
    <w:rsid w:val="008976B0"/>
    <w:rsid w:val="009B07D9"/>
    <w:rsid w:val="009B6C88"/>
    <w:rsid w:val="00B65BA8"/>
    <w:rsid w:val="00CA0725"/>
    <w:rsid w:val="00D02958"/>
    <w:rsid w:val="00D12B4B"/>
    <w:rsid w:val="00F2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FAA22F7"/>
  <w15:chartTrackingRefBased/>
  <w15:docId w15:val="{D2FC32C7-3B01-4C8A-B212-1F2500D07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C88"/>
    <w:pPr>
      <w:spacing w:line="264" w:lineRule="auto"/>
    </w:pPr>
    <w:rPr>
      <w:rFonts w:eastAsia="Times New Roman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73912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073912"/>
    <w:rPr>
      <w:rFonts w:eastAsia="Times New Roman" w:cs="Times New Roman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e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nstu.ru/entrance/enrollment_campaign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abitnstu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UIP-User</cp:lastModifiedBy>
  <cp:revision>3</cp:revision>
  <dcterms:created xsi:type="dcterms:W3CDTF">2023-07-13T06:38:00Z</dcterms:created>
  <dcterms:modified xsi:type="dcterms:W3CDTF">2023-07-13T06:45:00Z</dcterms:modified>
</cp:coreProperties>
</file>