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61FD" w14:textId="553FE32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FA2A82" wp14:editId="2E3D80D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500FAC" w14:textId="7777777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B5DCB2" w14:textId="1F2E60A9" w:rsidR="007533EF" w:rsidRPr="007533EF" w:rsidRDefault="002138D8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24</w:t>
      </w:r>
      <w:r w:rsidR="00A749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августа</w:t>
      </w:r>
      <w:r w:rsidR="008032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2023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</w:t>
      </w:r>
    </w:p>
    <w:p w14:paraId="2D0ED8EE" w14:textId="446ECCF9" w:rsidR="00461AB0" w:rsidRDefault="007533EF" w:rsidP="00461A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  <w:bookmarkStart w:id="0" w:name="_heading=h.gjdgxs" w:colFirst="0" w:colLast="0"/>
      <w:bookmarkEnd w:id="0"/>
    </w:p>
    <w:p w14:paraId="69BA50DC" w14:textId="77777777" w:rsidR="00A749A5" w:rsidRDefault="00A749A5" w:rsidP="00461A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491E8DB" w14:textId="77777777" w:rsidR="007016A7" w:rsidRPr="007016A7" w:rsidRDefault="007016A7" w:rsidP="007016A7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  <w:r w:rsidRPr="00701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Новая лаборатория НГТУ НЭТИ для будущих инженеров цифровой энергетики</w:t>
      </w:r>
    </w:p>
    <w:p w14:paraId="7C9F0A19" w14:textId="77777777" w:rsidR="007016A7" w:rsidRPr="007016A7" w:rsidRDefault="007016A7" w:rsidP="007016A7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среду, 23 августа, в Новосибирском государственном техническом университете НЭТИ состоялась торжественная церемония открытия фабрики знаний Национальной технологической инициативы «</w:t>
      </w:r>
      <w:proofErr w:type="spellStart"/>
      <w:r w:rsidRPr="00701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Энерджинет</w:t>
      </w:r>
      <w:proofErr w:type="spellEnd"/>
      <w:r w:rsidRPr="00701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 ENERGYNET.LAB-НГТУ НЭТИ.</w:t>
      </w:r>
    </w:p>
    <w:p w14:paraId="7C5368EC" w14:textId="77777777" w:rsidR="007016A7" w:rsidRPr="007016A7" w:rsidRDefault="007016A7" w:rsidP="007016A7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6A7">
        <w:rPr>
          <w:rFonts w:ascii="Times New Roman" w:eastAsia="Times New Roman" w:hAnsi="Times New Roman" w:cs="Times New Roman"/>
          <w:color w:val="000000"/>
          <w:sz w:val="24"/>
          <w:szCs w:val="24"/>
        </w:rPr>
        <w:t>ENERGYNET.LAB. являются образовательным пространством, оснащенным современным мультимедийным оборудованием и программным обеспечением. Отбор в лаборатории осуществляется на конкурсной основе среди бакалавров энергетических специальностей. На первом этапе ребята получают доступ к курсу «Цифровой район электрической сети», а также возможность на возмездной основе принимать участие в исследовательских и инжиниринговых проектах технологического партнера, проходить практику на учебном полигоне и федеральной экспериментальной площадке «Цифровой РЭС». В перспективе – возможность доступа к другим курсам сетевой образовательной программы, которые читают ведущие эксперты страны. </w:t>
      </w:r>
    </w:p>
    <w:p w14:paraId="26ED3214" w14:textId="77777777" w:rsidR="007016A7" w:rsidRPr="007016A7" w:rsidRDefault="007016A7" w:rsidP="007016A7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6A7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Первая фабрика знаний ENERGYNET.LAB открылась в декабре 2021 года на базе Белорусского национального технологического университета, вторая – в 2022 на базе Ивановского государственного энергетического университета. А в этом году фабрика начнет работу в стенах Новосибирского государственного технического университета НЭТИ.</w:t>
      </w:r>
    </w:p>
    <w:p w14:paraId="74A6E4FB" w14:textId="77777777" w:rsidR="007016A7" w:rsidRPr="007016A7" w:rsidRDefault="007016A7" w:rsidP="007016A7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6A7">
        <w:rPr>
          <w:rFonts w:ascii="Times New Roman" w:eastAsia="Times New Roman" w:hAnsi="Times New Roman" w:cs="Times New Roman"/>
          <w:color w:val="000000"/>
          <w:sz w:val="24"/>
          <w:szCs w:val="24"/>
        </w:rPr>
        <w:t>«Под созданную лабораторию сформировалась группа студентов, которые будут обучаться более целенаправленно для нужд цифровой энергетики. Совместно с партнером “Таврида Электрик” и компанией “</w:t>
      </w:r>
      <w:proofErr w:type="spellStart"/>
      <w:r w:rsidRPr="007016A7">
        <w:rPr>
          <w:rFonts w:ascii="Times New Roman" w:eastAsia="Times New Roman" w:hAnsi="Times New Roman" w:cs="Times New Roman"/>
          <w:color w:val="000000"/>
          <w:sz w:val="24"/>
          <w:szCs w:val="24"/>
        </w:rPr>
        <w:t>Плаг</w:t>
      </w:r>
      <w:proofErr w:type="spellEnd"/>
      <w:r w:rsidRPr="00701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энд </w:t>
      </w:r>
      <w:proofErr w:type="spellStart"/>
      <w:r w:rsidRPr="007016A7">
        <w:rPr>
          <w:rFonts w:ascii="Times New Roman" w:eastAsia="Times New Roman" w:hAnsi="Times New Roman" w:cs="Times New Roman"/>
          <w:color w:val="000000"/>
          <w:sz w:val="24"/>
          <w:szCs w:val="24"/>
        </w:rPr>
        <w:t>Плей</w:t>
      </w:r>
      <w:proofErr w:type="spellEnd"/>
      <w:r w:rsidRPr="00701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Инжиниринг” мы будем готовить новых студентов в меняющуюся отрасль. Новая лаборатория будет доступна для магистрантов и студентов </w:t>
      </w:r>
      <w:proofErr w:type="spellStart"/>
      <w:r w:rsidRPr="007016A7"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 w:rsidRPr="00701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любого курса. Она будет использована для решения реальных задач от “Таврида Электрик”», – рассказала Анастасия Русина, декан факультета энергетики НГТУ НЭТИ.   </w:t>
      </w:r>
    </w:p>
    <w:p w14:paraId="41AB6878" w14:textId="77777777" w:rsidR="007016A7" w:rsidRPr="007016A7" w:rsidRDefault="007016A7" w:rsidP="007016A7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«Взаимодействие с индустриальными партнерами всегда являлось приоритетным в работе НГТУ НЭТИ. С такими партнерами, как “Таврида Электрик” мы решаем несколько задач: это и профориентация, и приближение обучения к реальному производственному процессу на различном оборудовании. Университету было предоставлено оборудование для проведения моделирования: компьютеры, современные моноблоки, которые оснащены специализированными программными средствами для моделирования режимов энергосистем. Также установлено два действующих </w:t>
      </w:r>
      <w:proofErr w:type="spellStart"/>
      <w:r w:rsidRPr="007016A7">
        <w:rPr>
          <w:rFonts w:ascii="Times New Roman" w:eastAsia="Times New Roman" w:hAnsi="Times New Roman" w:cs="Times New Roman"/>
          <w:color w:val="000000"/>
          <w:sz w:val="24"/>
          <w:szCs w:val="24"/>
        </w:rPr>
        <w:t>реклоузера</w:t>
      </w:r>
      <w:proofErr w:type="spellEnd"/>
      <w:r w:rsidRPr="00701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10 и на 35 кВт», –  прокомментировал ректор НГТУ НЭТИ Анатолий </w:t>
      </w:r>
      <w:proofErr w:type="spellStart"/>
      <w:r w:rsidRPr="007016A7">
        <w:rPr>
          <w:rFonts w:ascii="Times New Roman" w:eastAsia="Times New Roman" w:hAnsi="Times New Roman" w:cs="Times New Roman"/>
          <w:color w:val="000000"/>
          <w:sz w:val="24"/>
          <w:szCs w:val="24"/>
        </w:rPr>
        <w:t>Батаев</w:t>
      </w:r>
      <w:proofErr w:type="spellEnd"/>
      <w:r w:rsidRPr="007016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D3A406" w14:textId="77777777" w:rsidR="007016A7" w:rsidRPr="007016A7" w:rsidRDefault="007016A7" w:rsidP="007016A7">
      <w:pPr>
        <w:spacing w:before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6A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открытии приняли участие: исполнительный директор Ассоциации стратегических инициатив Андрей </w:t>
      </w:r>
      <w:proofErr w:type="spellStart"/>
      <w:r w:rsidRPr="007016A7">
        <w:rPr>
          <w:rFonts w:ascii="Times New Roman" w:eastAsia="Times New Roman" w:hAnsi="Times New Roman" w:cs="Times New Roman"/>
          <w:color w:val="000000"/>
          <w:sz w:val="24"/>
          <w:szCs w:val="24"/>
        </w:rPr>
        <w:t>Силинг</w:t>
      </w:r>
      <w:proofErr w:type="spellEnd"/>
      <w:r w:rsidRPr="00701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ректор Новосибирского государственного технического университета НЭТИ Анатолий </w:t>
      </w:r>
      <w:proofErr w:type="spellStart"/>
      <w:r w:rsidRPr="007016A7">
        <w:rPr>
          <w:rFonts w:ascii="Times New Roman" w:eastAsia="Times New Roman" w:hAnsi="Times New Roman" w:cs="Times New Roman"/>
          <w:color w:val="000000"/>
          <w:sz w:val="24"/>
          <w:szCs w:val="24"/>
        </w:rPr>
        <w:t>Батаев</w:t>
      </w:r>
      <w:proofErr w:type="spellEnd"/>
      <w:r w:rsidRPr="007016A7">
        <w:rPr>
          <w:rFonts w:ascii="Times New Roman" w:eastAsia="Times New Roman" w:hAnsi="Times New Roman" w:cs="Times New Roman"/>
          <w:color w:val="000000"/>
          <w:sz w:val="24"/>
          <w:szCs w:val="24"/>
        </w:rPr>
        <w:t>, генеральный директор компании «Таврида Электрик» Владимир Чернышев.</w:t>
      </w:r>
    </w:p>
    <w:p w14:paraId="3D48719E" w14:textId="77777777" w:rsidR="007016A7" w:rsidRPr="007016A7" w:rsidRDefault="007016A7" w:rsidP="007016A7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Справка:</w:t>
      </w:r>
      <w:r w:rsidRPr="00701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7016A7">
        <w:rPr>
          <w:rFonts w:ascii="Times New Roman" w:eastAsia="Times New Roman" w:hAnsi="Times New Roman" w:cs="Times New Roman"/>
          <w:color w:val="000000"/>
          <w:sz w:val="24"/>
          <w:szCs w:val="24"/>
        </w:rPr>
        <w:t>Энерджинет</w:t>
      </w:r>
      <w:proofErr w:type="spellEnd"/>
      <w:r w:rsidRPr="00701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– это одна из дорожных карт Национальной технологической инициативы. Ее цель – возможность сформировать условия для глобального технологического лидерства российских компаний на новых рынках энергетики будущего, а также для эффективной технологической трансформации электроэнергетики России в условиях </w:t>
      </w:r>
      <w:proofErr w:type="spellStart"/>
      <w:r w:rsidRPr="007016A7">
        <w:rPr>
          <w:rFonts w:ascii="Times New Roman" w:eastAsia="Times New Roman" w:hAnsi="Times New Roman" w:cs="Times New Roman"/>
          <w:color w:val="000000"/>
          <w:sz w:val="24"/>
          <w:szCs w:val="24"/>
        </w:rPr>
        <w:t>энергоперехода</w:t>
      </w:r>
      <w:proofErr w:type="spellEnd"/>
      <w:r w:rsidRPr="007016A7">
        <w:rPr>
          <w:rFonts w:ascii="Times New Roman" w:eastAsia="Times New Roman" w:hAnsi="Times New Roman" w:cs="Times New Roman"/>
          <w:color w:val="000000"/>
          <w:sz w:val="24"/>
          <w:szCs w:val="24"/>
        </w:rPr>
        <w:t>. Сегодня «</w:t>
      </w:r>
      <w:proofErr w:type="spellStart"/>
      <w:r w:rsidRPr="007016A7">
        <w:rPr>
          <w:rFonts w:ascii="Times New Roman" w:eastAsia="Times New Roman" w:hAnsi="Times New Roman" w:cs="Times New Roman"/>
          <w:color w:val="000000"/>
          <w:sz w:val="24"/>
          <w:szCs w:val="24"/>
        </w:rPr>
        <w:t>Энерджинет</w:t>
      </w:r>
      <w:proofErr w:type="spellEnd"/>
      <w:r w:rsidRPr="007016A7">
        <w:rPr>
          <w:rFonts w:ascii="Times New Roman" w:eastAsia="Times New Roman" w:hAnsi="Times New Roman" w:cs="Times New Roman"/>
          <w:color w:val="000000"/>
          <w:sz w:val="24"/>
          <w:szCs w:val="24"/>
        </w:rPr>
        <w:t>» – это сетевое сообщество, объединяющее более 2 000 инженеров-разработчиков и 50 технологических компаний.</w:t>
      </w:r>
    </w:p>
    <w:p w14:paraId="77F88620" w14:textId="1F0D198B" w:rsidR="007533EF" w:rsidRPr="009357E6" w:rsidRDefault="007533EF" w:rsidP="005833F1">
      <w:pPr>
        <w:spacing w:after="240"/>
        <w:textAlignment w:val="baseline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43E7449" w14:textId="77777777" w:rsidR="007533EF" w:rsidRPr="009357E6" w:rsidRDefault="007533EF" w:rsidP="007533EF">
      <w:pPr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3AFFD555" w14:textId="4991DA92" w:rsidR="007533EF" w:rsidRDefault="00A749A5" w:rsidP="00753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Валерия Митрохина</w:t>
      </w:r>
      <w:r w:rsidR="007533EF" w:rsidRPr="00F74F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журналист</w:t>
      </w:r>
      <w:r w:rsidR="007533EF" w:rsidRPr="00F74F5F">
        <w:rPr>
          <w:rFonts w:ascii="Times New Roman" w:eastAsia="Times New Roman" w:hAnsi="Times New Roman" w:cs="Times New Roman"/>
          <w:sz w:val="24"/>
          <w:szCs w:val="24"/>
        </w:rPr>
        <w:t xml:space="preserve"> НГТУ НЭТИ, +7</w:t>
      </w:r>
      <w:r>
        <w:rPr>
          <w:rFonts w:ascii="Times New Roman" w:hAnsi="Times New Roman" w:cs="Times New Roman"/>
          <w:sz w:val="24"/>
          <w:szCs w:val="24"/>
        </w:rPr>
        <w:t> 952 945 50 44</w:t>
      </w:r>
      <w:r w:rsidR="007533EF" w:rsidRPr="009357E6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197B4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mitroxina</w:t>
        </w:r>
        <w:r w:rsidRPr="00197B4B">
          <w:rPr>
            <w:rStyle w:val="a6"/>
            <w:rFonts w:ascii="Times New Roman" w:hAnsi="Times New Roman" w:cs="Times New Roman"/>
            <w:sz w:val="24"/>
            <w:szCs w:val="24"/>
          </w:rPr>
          <w:t>@corp.nstu.ru</w:t>
        </w:r>
      </w:hyperlink>
    </w:p>
    <w:p w14:paraId="03A7FC4B" w14:textId="77777777" w:rsidR="007533EF" w:rsidRPr="009C01A9" w:rsidRDefault="007533EF" w:rsidP="007533E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7533EF" w:rsidRPr="009357E6" w14:paraId="28D1508E" w14:textId="77777777" w:rsidTr="006F292D">
        <w:tc>
          <w:tcPr>
            <w:tcW w:w="0" w:type="auto"/>
            <w:shd w:val="clear" w:color="auto" w:fill="auto"/>
          </w:tcPr>
          <w:p w14:paraId="5E8677A0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0C164E" wp14:editId="47C0631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7A81FAC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A6180A" wp14:editId="10F4FCC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7D3EE90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92C453" wp14:editId="1682700F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873E56D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11A300" wp14:editId="30A70FA4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71355B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0FDBD9" wp14:editId="3F71E26F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70982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08848F" wp14:editId="54D21952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2E57BF6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0DB57F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533E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9.65pt;height:169.6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32250384"/>
    <w:multiLevelType w:val="multilevel"/>
    <w:tmpl w:val="1CDA33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C9841B3"/>
    <w:multiLevelType w:val="multilevel"/>
    <w:tmpl w:val="85FEE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4E597C"/>
    <w:multiLevelType w:val="multilevel"/>
    <w:tmpl w:val="76806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D6"/>
    <w:rsid w:val="0001607F"/>
    <w:rsid w:val="00025C3B"/>
    <w:rsid w:val="001F60E6"/>
    <w:rsid w:val="002138D8"/>
    <w:rsid w:val="00261322"/>
    <w:rsid w:val="0036582B"/>
    <w:rsid w:val="00377CA9"/>
    <w:rsid w:val="00461AB0"/>
    <w:rsid w:val="00484906"/>
    <w:rsid w:val="005833F1"/>
    <w:rsid w:val="00642DD6"/>
    <w:rsid w:val="006E1EE0"/>
    <w:rsid w:val="007016A7"/>
    <w:rsid w:val="007076C1"/>
    <w:rsid w:val="007533EF"/>
    <w:rsid w:val="0080321F"/>
    <w:rsid w:val="00A749A5"/>
    <w:rsid w:val="00AF7172"/>
    <w:rsid w:val="00B00ABC"/>
    <w:rsid w:val="00B57F88"/>
    <w:rsid w:val="00B91067"/>
    <w:rsid w:val="00BA5CD3"/>
    <w:rsid w:val="00E24162"/>
    <w:rsid w:val="00E5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9DFB"/>
  <w15:docId w15:val="{632BCD9E-A5C1-407B-8B6C-6CDA1B5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E241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B910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mitroxina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7n8qSpTgLg1Ezt1fVoublG3o9Q==">AMUW2mUNJuPXyLBxAdppj2pEXNJ9vnxfh7KQibHYuAxMK0+0ZiMxDZHg0cB/6UghqEI4+wWpYEjfTuGc9ZkxZtuTjvQq/bxPHDEemfGgjr27eExOc8trseRXI5YeQaPq97SH/iCrcBiy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Пользователь Windows</cp:lastModifiedBy>
  <cp:revision>16</cp:revision>
  <dcterms:created xsi:type="dcterms:W3CDTF">2022-12-02T04:57:00Z</dcterms:created>
  <dcterms:modified xsi:type="dcterms:W3CDTF">2023-08-24T06:10:00Z</dcterms:modified>
</cp:coreProperties>
</file>