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0A17229" w14:textId="77777777" w:rsidR="003570A7" w:rsidRDefault="003570A7" w:rsidP="003570A7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4D618331" wp14:editId="30F2D06F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A536E9" w14:textId="64C4563B" w:rsidR="003570A7" w:rsidRPr="003570A7" w:rsidRDefault="003570A7" w:rsidP="003570A7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3570A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11 марта</w:t>
      </w:r>
      <w:r w:rsidRPr="003570A7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3570A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3570A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09383BF9" w14:textId="77777777" w:rsidR="003570A7" w:rsidRPr="003570A7" w:rsidRDefault="003570A7" w:rsidP="003570A7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3570A7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3570A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358C2E45" w14:textId="77777777" w:rsidR="003570A7" w:rsidRPr="003570A7" w:rsidRDefault="003570A7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1" w14:textId="6E32FFCC" w:rsidR="00E7235C" w:rsidRPr="003570A7" w:rsidRDefault="00045AD5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3570A7">
        <w:rPr>
          <w:rFonts w:ascii="Times New Roman" w:hAnsi="Times New Roman" w:cs="Times New Roman"/>
          <w:b/>
          <w:sz w:val="24"/>
          <w:szCs w:val="24"/>
          <w:highlight w:val="white"/>
        </w:rPr>
        <w:t xml:space="preserve">В НГТУ НЭТИ разрабатывают метод оценки линий электропередачи без прямого участия человека </w:t>
      </w:r>
    </w:p>
    <w:p w14:paraId="00000002" w14:textId="77777777" w:rsidR="00E7235C" w:rsidRPr="003570A7" w:rsidRDefault="00E7235C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3" w14:textId="2AD1DBD8" w:rsidR="00E7235C" w:rsidRPr="00AD604D" w:rsidRDefault="00045AD5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AD604D">
        <w:rPr>
          <w:rFonts w:ascii="Times New Roman" w:hAnsi="Times New Roman" w:cs="Times New Roman"/>
          <w:sz w:val="24"/>
          <w:szCs w:val="24"/>
          <w:highlight w:val="white"/>
        </w:rPr>
        <w:t>В Новосибирском государственном техническом университете НЭТИ продолжают работу над созданием системы определения технического состояния воздушных линий электропередачи —</w:t>
      </w:r>
      <w:r w:rsidR="00B47133" w:rsidRPr="00AD604D">
        <w:rPr>
          <w:rFonts w:ascii="Times New Roman" w:hAnsi="Times New Roman" w:cs="Times New Roman"/>
          <w:sz w:val="24"/>
          <w:szCs w:val="24"/>
          <w:highlight w:val="white"/>
        </w:rPr>
        <w:t xml:space="preserve"> </w:t>
      </w:r>
      <w:r w:rsidRPr="00AD604D">
        <w:rPr>
          <w:rFonts w:ascii="Times New Roman" w:eastAsia="Roboto" w:hAnsi="Times New Roman" w:cs="Times New Roman"/>
          <w:sz w:val="24"/>
          <w:szCs w:val="24"/>
          <w:highlight w:val="white"/>
        </w:rPr>
        <w:t>система позволит компьютеру автоматически классифицировать конструкции, сокращая время экспресс-диагностики до трех минут.</w:t>
      </w:r>
    </w:p>
    <w:p w14:paraId="00000004" w14:textId="77777777" w:rsidR="00E7235C" w:rsidRPr="003570A7" w:rsidRDefault="00E7235C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5" w14:textId="5F6E80D6" w:rsidR="00E7235C" w:rsidRPr="003570A7" w:rsidRDefault="00045AD5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3570A7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3570A7">
        <w:rPr>
          <w:rFonts w:ascii="Times New Roman" w:hAnsi="Times New Roman" w:cs="Times New Roman"/>
          <w:sz w:val="24"/>
          <w:szCs w:val="24"/>
        </w:rPr>
        <w:t>Среди причин аварий на воздушных линиях электропередачи (ВЛ) чаще всего указывают внешние факторы: ветра, смерчи, ледяные нагрузки. Но не все так очевидно, как кажется. У любой конструкции есть собственные частоты — это такая же важная характеристика конструкции, как ее масса, объем или жесткость. И одной из причин подобных разрушений является то, что происходит совпадение частот внешнего воздействия и внутренних, собственных частот. По действующей нормативной документации для контроля состояния конструкций необходимо отслеживать более десятка параметров. Каждый такой параметр подразумевает отдельный измерительный прибор и до нескольких часов работы. Но существует ГОСТ 31937-2011, позволяющий делать экспресс-оценку зданий и сооружений по их динамическим параметрам. Этот метод быстрой оценки мы решили трансформировать и модифицировать для анализа состояния опор линий электропередачи. Это позволит быстро обнаруживать дефектные опоры ВЛ</w:t>
      </w:r>
      <w:r w:rsidRPr="003570A7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3570A7">
        <w:rPr>
          <w:rFonts w:ascii="Times New Roman" w:hAnsi="Times New Roman" w:cs="Times New Roman"/>
          <w:sz w:val="24"/>
          <w:szCs w:val="24"/>
        </w:rPr>
        <w:t xml:space="preserve">, </w:t>
      </w:r>
      <w:r w:rsidR="00C078C2" w:rsidRPr="003570A7">
        <w:rPr>
          <w:rFonts w:ascii="Times New Roman" w:hAnsi="Times New Roman" w:cs="Times New Roman"/>
          <w:sz w:val="24"/>
          <w:szCs w:val="24"/>
          <w:lang w:val="ru-RU"/>
        </w:rPr>
        <w:t>—</w:t>
      </w:r>
      <w:r w:rsidRPr="003570A7">
        <w:rPr>
          <w:rFonts w:ascii="Times New Roman" w:hAnsi="Times New Roman" w:cs="Times New Roman"/>
          <w:sz w:val="24"/>
          <w:szCs w:val="24"/>
        </w:rPr>
        <w:t xml:space="preserve"> прокомментировал Алексей Кожевников, доцент кафедры прочности летательных аппаратов НГТУ НЭТИ. </w:t>
      </w:r>
    </w:p>
    <w:p w14:paraId="00000006" w14:textId="77777777" w:rsidR="00E7235C" w:rsidRPr="003570A7" w:rsidRDefault="00E7235C">
      <w:pPr>
        <w:rPr>
          <w:rFonts w:ascii="Times New Roman" w:hAnsi="Times New Roman" w:cs="Times New Roman"/>
          <w:sz w:val="24"/>
          <w:szCs w:val="24"/>
        </w:rPr>
      </w:pPr>
    </w:p>
    <w:p w14:paraId="00000007" w14:textId="4C035C33" w:rsidR="00E7235C" w:rsidRPr="003570A7" w:rsidRDefault="00045AD5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3570A7">
        <w:rPr>
          <w:rFonts w:ascii="Times New Roman" w:hAnsi="Times New Roman" w:cs="Times New Roman"/>
          <w:sz w:val="24"/>
          <w:szCs w:val="24"/>
        </w:rPr>
        <w:t>Ранее в Институте электроэнергетики НГТУ был разработан специальный аппаратный комплекс для измерения частот колебаний конструкций, а также спроектированы и изготовлены уменьшенные экспериментальные конструкции</w:t>
      </w:r>
      <w:r w:rsidR="00B47133" w:rsidRPr="003570A7">
        <w:rPr>
          <w:rFonts w:ascii="Times New Roman" w:hAnsi="Times New Roman" w:cs="Times New Roman"/>
          <w:sz w:val="24"/>
          <w:szCs w:val="24"/>
        </w:rPr>
        <w:t xml:space="preserve"> </w:t>
      </w:r>
      <w:r w:rsidRPr="003570A7">
        <w:rPr>
          <w:rFonts w:ascii="Times New Roman" w:hAnsi="Times New Roman" w:cs="Times New Roman"/>
          <w:sz w:val="24"/>
          <w:szCs w:val="24"/>
        </w:rPr>
        <w:t>типовых опор ВЛ, которые сохраняют все технологические элементы и характеристики настоящих опор линии электропередачи. Именно на них отрабатывается специальная методика измерения частот собственных колебаний: изучается правильная расстановка датчиков, необходимость и вид внешнего воздействия.</w:t>
      </w:r>
    </w:p>
    <w:p w14:paraId="00000008" w14:textId="77777777" w:rsidR="00E7235C" w:rsidRPr="003570A7" w:rsidRDefault="00E7235C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9" w14:textId="2C16D112" w:rsidR="00E7235C" w:rsidRPr="003570A7" w:rsidRDefault="00045AD5">
      <w:pPr>
        <w:rPr>
          <w:rFonts w:ascii="Times New Roman" w:hAnsi="Times New Roman" w:cs="Times New Roman"/>
          <w:sz w:val="24"/>
          <w:szCs w:val="24"/>
          <w:shd w:val="clear" w:color="auto" w:fill="4A86E8"/>
        </w:rPr>
      </w:pPr>
      <w:r w:rsidRPr="003570A7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«</w:t>
      </w:r>
      <w:r w:rsidRPr="003570A7">
        <w:rPr>
          <w:rFonts w:ascii="Times New Roman" w:hAnsi="Times New Roman" w:cs="Times New Roman"/>
          <w:sz w:val="24"/>
          <w:szCs w:val="24"/>
          <w:highlight w:val="white"/>
        </w:rPr>
        <w:t xml:space="preserve">Разработанную систему контроля технического состояния приводим к автоматизированному формату работы: компьютер без участия человека на основании заложенных алгоритмов принимает решение о распределении конструкции в ту или </w:t>
      </w:r>
      <w:r w:rsidRPr="003570A7">
        <w:rPr>
          <w:rFonts w:ascii="Times New Roman" w:hAnsi="Times New Roman" w:cs="Times New Roman"/>
          <w:sz w:val="24"/>
          <w:szCs w:val="24"/>
          <w:highlight w:val="white"/>
        </w:rPr>
        <w:lastRenderedPageBreak/>
        <w:t>иную группу технического состояния: исправные, работоспособные, ограниченно</w:t>
      </w:r>
      <w:r w:rsidR="00C078C2" w:rsidRPr="003570A7">
        <w:rPr>
          <w:rFonts w:ascii="Times New Roman" w:hAnsi="Times New Roman" w:cs="Times New Roman"/>
          <w:sz w:val="24"/>
          <w:szCs w:val="24"/>
          <w:highlight w:val="white"/>
          <w:lang w:val="ru-RU"/>
        </w:rPr>
        <w:t xml:space="preserve"> </w:t>
      </w:r>
      <w:r w:rsidRPr="003570A7">
        <w:rPr>
          <w:rFonts w:ascii="Times New Roman" w:hAnsi="Times New Roman" w:cs="Times New Roman"/>
          <w:sz w:val="24"/>
          <w:szCs w:val="24"/>
          <w:highlight w:val="white"/>
        </w:rPr>
        <w:t>работоспособные. Нам предстоит большая работа по набору реальных экспериментальных данных и статистики, но могу сказать, что это позволит проводить экспресс-диагностику буквально за три минуты</w:t>
      </w:r>
      <w:r w:rsidRPr="003570A7">
        <w:rPr>
          <w:rFonts w:ascii="Times New Roman" w:hAnsi="Times New Roman" w:cs="Times New Roman"/>
          <w:sz w:val="24"/>
          <w:szCs w:val="24"/>
          <w:highlight w:val="white"/>
          <w:lang w:val="ru-RU"/>
        </w:rPr>
        <w:t>»</w:t>
      </w:r>
      <w:r w:rsidRPr="003570A7">
        <w:rPr>
          <w:rFonts w:ascii="Times New Roman" w:hAnsi="Times New Roman" w:cs="Times New Roman"/>
          <w:sz w:val="24"/>
          <w:szCs w:val="24"/>
          <w:highlight w:val="white"/>
        </w:rPr>
        <w:t>, — поделился исследователь.</w:t>
      </w:r>
    </w:p>
    <w:p w14:paraId="0000000A" w14:textId="77777777" w:rsidR="00E7235C" w:rsidRPr="003570A7" w:rsidRDefault="00E7235C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B" w14:textId="77777777" w:rsidR="00E7235C" w:rsidRPr="003570A7" w:rsidRDefault="00045AD5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3570A7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Чтобы получить информацию о состоянии опоры ВЛ, требуется установить до четырех датчиков на конструкцию. Затем собранные данные передаются в специальное приложение на смартфоне или компьютере. </w:t>
      </w:r>
      <w:r w:rsidRPr="003570A7">
        <w:rPr>
          <w:rFonts w:ascii="Times New Roman" w:eastAsia="Roboto" w:hAnsi="Times New Roman" w:cs="Times New Roman"/>
          <w:sz w:val="24"/>
          <w:szCs w:val="24"/>
        </w:rPr>
        <w:t>Пользователь получает полный отчет о записанных частотах собственных колебаний в форме графиков и показателей</w:t>
      </w:r>
      <w:r w:rsidRPr="003570A7">
        <w:rPr>
          <w:rFonts w:ascii="Times New Roman" w:eastAsia="Roboto" w:hAnsi="Times New Roman" w:cs="Times New Roman"/>
          <w:sz w:val="24"/>
          <w:szCs w:val="24"/>
          <w:highlight w:val="white"/>
        </w:rPr>
        <w:t>, позволяющих оценить состояние опоры.</w:t>
      </w:r>
    </w:p>
    <w:p w14:paraId="0000000C" w14:textId="77777777" w:rsidR="00E7235C" w:rsidRPr="003570A7" w:rsidRDefault="00E7235C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0000000D" w14:textId="4C456D7F" w:rsidR="00E7235C" w:rsidRPr="003570A7" w:rsidRDefault="00045AD5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  <w:r w:rsidRPr="003570A7">
        <w:rPr>
          <w:rFonts w:ascii="Times New Roman" w:hAnsi="Times New Roman" w:cs="Times New Roman"/>
          <w:sz w:val="24"/>
          <w:szCs w:val="24"/>
        </w:rPr>
        <w:t>Данная система выступает аналогом сразу трех разных комплексов оценки внутренних колебаний, но преимущество заключается в возможности измерения частот собственных колебаний без внешнего дополнительного воздействия на конструкцию опоры. Это позволит облегчить и ускорить процесс оценки фактического технического состояния сооружения.</w:t>
      </w:r>
      <w:r w:rsidR="00B47133" w:rsidRPr="003570A7">
        <w:rPr>
          <w:rFonts w:ascii="Times New Roman" w:hAnsi="Times New Roman" w:cs="Times New Roman"/>
          <w:sz w:val="24"/>
          <w:szCs w:val="24"/>
        </w:rPr>
        <w:t xml:space="preserve"> </w:t>
      </w:r>
      <w:r w:rsidRPr="003570A7">
        <w:rPr>
          <w:rFonts w:ascii="Times New Roman" w:hAnsi="Times New Roman" w:cs="Times New Roman"/>
          <w:sz w:val="24"/>
          <w:szCs w:val="24"/>
        </w:rPr>
        <w:t xml:space="preserve">По частоте колебаний можно сделать вывод о том, к какому дефекту она имеет отношение. </w:t>
      </w:r>
      <w:r w:rsidRPr="003570A7">
        <w:rPr>
          <w:rFonts w:ascii="Times New Roman" w:eastAsia="Roboto" w:hAnsi="Times New Roman" w:cs="Times New Roman"/>
          <w:sz w:val="24"/>
          <w:szCs w:val="24"/>
        </w:rPr>
        <w:t xml:space="preserve">Возможность проводить измерения и на </w:t>
      </w:r>
      <w:r w:rsidRPr="003570A7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месте в режиме реального времени анализировать данные представляет собой один из ключевых моментов при использовании данной методики. </w:t>
      </w:r>
    </w:p>
    <w:p w14:paraId="0000000E" w14:textId="77777777" w:rsidR="00E7235C" w:rsidRPr="003570A7" w:rsidRDefault="00E7235C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</w:p>
    <w:p w14:paraId="0000000F" w14:textId="25245976" w:rsidR="00E7235C" w:rsidRPr="003570A7" w:rsidRDefault="00045AD5">
      <w:pPr>
        <w:rPr>
          <w:rFonts w:ascii="Times New Roman" w:hAnsi="Times New Roman" w:cs="Times New Roman"/>
          <w:sz w:val="24"/>
          <w:szCs w:val="24"/>
        </w:rPr>
      </w:pPr>
      <w:r w:rsidRPr="003570A7">
        <w:rPr>
          <w:rFonts w:ascii="Times New Roman" w:hAnsi="Times New Roman" w:cs="Times New Roman"/>
          <w:sz w:val="24"/>
          <w:szCs w:val="24"/>
        </w:rPr>
        <w:t xml:space="preserve">Основная перспективная задача — создать норматив, который позволит иметь более точное понимание, какие колебания являются нормой, а какие — отклонением. Для этого проводятся эксперименты на разных типах опор ВЛ. Ученым предстоит отработка методики, </w:t>
      </w:r>
      <w:r w:rsidR="00C078C2" w:rsidRPr="003570A7">
        <w:rPr>
          <w:rFonts w:ascii="Times New Roman" w:hAnsi="Times New Roman" w:cs="Times New Roman"/>
          <w:sz w:val="24"/>
          <w:szCs w:val="24"/>
          <w:lang w:val="ru-RU"/>
        </w:rPr>
        <w:t xml:space="preserve">дальнейшее тестирование </w:t>
      </w:r>
      <w:r w:rsidRPr="003570A7">
        <w:rPr>
          <w:rFonts w:ascii="Times New Roman" w:hAnsi="Times New Roman" w:cs="Times New Roman"/>
          <w:sz w:val="24"/>
          <w:szCs w:val="24"/>
        </w:rPr>
        <w:t xml:space="preserve">на разных видах конструкции и анализ полученной информации. </w:t>
      </w:r>
    </w:p>
    <w:p w14:paraId="00000010" w14:textId="77777777" w:rsidR="00E7235C" w:rsidRPr="003570A7" w:rsidRDefault="00E7235C">
      <w:pPr>
        <w:rPr>
          <w:rFonts w:ascii="Times New Roman" w:hAnsi="Times New Roman" w:cs="Times New Roman"/>
          <w:sz w:val="24"/>
          <w:szCs w:val="24"/>
          <w:highlight w:val="green"/>
        </w:rPr>
      </w:pPr>
    </w:p>
    <w:p w14:paraId="00000011" w14:textId="30C66C5B" w:rsidR="00E7235C" w:rsidRPr="003570A7" w:rsidRDefault="00045AD5">
      <w:pPr>
        <w:rPr>
          <w:rFonts w:ascii="Times New Roman" w:hAnsi="Times New Roman" w:cs="Times New Roman"/>
          <w:sz w:val="24"/>
          <w:szCs w:val="24"/>
        </w:rPr>
      </w:pPr>
      <w:r w:rsidRPr="003570A7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В настоящее время </w:t>
      </w:r>
      <w:r w:rsidR="003E10EE" w:rsidRPr="003570A7">
        <w:rPr>
          <w:rFonts w:ascii="Times New Roman" w:eastAsia="Roboto" w:hAnsi="Times New Roman" w:cs="Times New Roman"/>
          <w:sz w:val="24"/>
          <w:szCs w:val="24"/>
          <w:highlight w:val="white"/>
          <w:lang w:val="ru-RU"/>
        </w:rPr>
        <w:t>исследователи продолжают развитие проекта</w:t>
      </w:r>
      <w:r w:rsidRPr="003570A7">
        <w:rPr>
          <w:rFonts w:ascii="Times New Roman" w:eastAsia="Roboto" w:hAnsi="Times New Roman" w:cs="Times New Roman"/>
          <w:sz w:val="24"/>
          <w:szCs w:val="24"/>
          <w:highlight w:val="white"/>
        </w:rPr>
        <w:t>, расширяя область применения проверенной методики на различные типы конструкций</w:t>
      </w:r>
      <w:r w:rsidRPr="003570A7">
        <w:rPr>
          <w:rFonts w:ascii="Times New Roman" w:hAnsi="Times New Roman" w:cs="Times New Roman"/>
          <w:sz w:val="24"/>
          <w:szCs w:val="24"/>
          <w:highlight w:val="white"/>
        </w:rPr>
        <w:t xml:space="preserve">: железобетонные стойки опор для сети городского и железнодорожного транспорта, опоры линий электропередачи распределительных сетей невысокого напряжения, которые преимущественно используются в сельской местности и частном </w:t>
      </w:r>
      <w:r w:rsidRPr="003570A7">
        <w:rPr>
          <w:rFonts w:ascii="Times New Roman" w:hAnsi="Times New Roman" w:cs="Times New Roman"/>
          <w:sz w:val="24"/>
          <w:szCs w:val="24"/>
        </w:rPr>
        <w:t xml:space="preserve">секторе. Экспериментальные модели трех типов металлических опор уже подготовлены для исследований. </w:t>
      </w:r>
    </w:p>
    <w:bookmarkEnd w:id="0"/>
    <w:p w14:paraId="4737AE1C" w14:textId="3E1F33DA" w:rsidR="003570A7" w:rsidRPr="003570A7" w:rsidRDefault="003570A7">
      <w:pPr>
        <w:rPr>
          <w:rFonts w:ascii="Times New Roman" w:hAnsi="Times New Roman" w:cs="Times New Roman"/>
          <w:sz w:val="24"/>
          <w:szCs w:val="24"/>
        </w:rPr>
      </w:pPr>
    </w:p>
    <w:p w14:paraId="155C6AE6" w14:textId="0F895D83" w:rsidR="003570A7" w:rsidRPr="003570A7" w:rsidRDefault="003570A7" w:rsidP="003570A7">
      <w:pPr>
        <w:rPr>
          <w:rFonts w:ascii="Times New Roman" w:hAnsi="Times New Roman" w:cs="Times New Roman"/>
          <w:sz w:val="24"/>
          <w:szCs w:val="24"/>
        </w:rPr>
      </w:pPr>
      <w:r w:rsidRPr="003570A7">
        <w:rPr>
          <w:rFonts w:ascii="Times New Roman" w:hAnsi="Times New Roman" w:cs="Times New Roman"/>
          <w:sz w:val="24"/>
          <w:szCs w:val="24"/>
        </w:rPr>
        <w:t>Для СМИ</w:t>
      </w:r>
    </w:p>
    <w:p w14:paraId="157DA757" w14:textId="77777777" w:rsidR="003570A7" w:rsidRPr="003570A7" w:rsidRDefault="003570A7" w:rsidP="003570A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570A7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3570A7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3570A7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10896769" w14:textId="77777777" w:rsidR="003570A7" w:rsidRPr="003570A7" w:rsidRDefault="003570A7" w:rsidP="003570A7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3570A7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3570A7" w:rsidRPr="003570A7" w14:paraId="1C91AAEE" w14:textId="77777777" w:rsidTr="002F35DD">
        <w:tc>
          <w:tcPr>
            <w:tcW w:w="2552" w:type="dxa"/>
            <w:shd w:val="clear" w:color="auto" w:fill="auto"/>
          </w:tcPr>
          <w:p w14:paraId="0250E078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B5738D1" wp14:editId="7C2B60EB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3570A7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73C00D58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7322403" wp14:editId="499C5EAE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3570A7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29CCDA30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EE92004" wp14:editId="207DF50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3570A7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32DB3F87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B2DAA2B" wp14:editId="41E5F5EF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3570A7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2020DA96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276E7D57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E18A226" wp14:editId="02115ADC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3570A7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54CB4C12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570A7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ED74F3C" wp14:editId="55079C2C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570A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3570A7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3570A7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163223BC" w14:textId="77777777" w:rsidR="003570A7" w:rsidRPr="003570A7" w:rsidRDefault="003570A7" w:rsidP="002F35D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4E14F734" w14:textId="77777777" w:rsidR="003570A7" w:rsidRPr="003570A7" w:rsidRDefault="003570A7">
      <w:pPr>
        <w:rPr>
          <w:rFonts w:ascii="Times New Roman" w:hAnsi="Times New Roman" w:cs="Times New Roman"/>
          <w:sz w:val="24"/>
          <w:szCs w:val="24"/>
        </w:rPr>
      </w:pPr>
    </w:p>
    <w:sectPr w:rsidR="003570A7" w:rsidRPr="003570A7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35C"/>
    <w:rsid w:val="00045AD5"/>
    <w:rsid w:val="003570A7"/>
    <w:rsid w:val="003E10EE"/>
    <w:rsid w:val="00AD604D"/>
    <w:rsid w:val="00B47133"/>
    <w:rsid w:val="00C078C2"/>
    <w:rsid w:val="00E7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A3D88"/>
  <w15:docId w15:val="{90847D62-B0A5-44D6-94BC-53C2C1312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3570A7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3570A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5</cp:revision>
  <dcterms:created xsi:type="dcterms:W3CDTF">2024-03-11T06:13:00Z</dcterms:created>
  <dcterms:modified xsi:type="dcterms:W3CDTF">2024-03-11T06:28:00Z</dcterms:modified>
</cp:coreProperties>
</file>