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  <w:r w:rsidRPr="00810AFB"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>
            <wp:extent cx="5733415" cy="1268730"/>
            <wp:effectExtent l="19050" t="0" r="635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10AFB" w:rsidRPr="00810AFB" w:rsidRDefault="004359C7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4359C7">
        <w:rPr>
          <w:rFonts w:ascii="Times New Roman" w:hAnsi="Times New Roman" w:cs="Times New Roman"/>
          <w:b/>
          <w:sz w:val="24"/>
          <w:szCs w:val="24"/>
        </w:rPr>
        <w:t>1</w:t>
      </w:r>
      <w:r w:rsidR="00A43B55" w:rsidRPr="00A43B55">
        <w:rPr>
          <w:rFonts w:ascii="Times New Roman" w:hAnsi="Times New Roman" w:cs="Times New Roman"/>
          <w:b/>
          <w:sz w:val="24"/>
          <w:szCs w:val="24"/>
        </w:rPr>
        <w:t>6</w:t>
      </w:r>
      <w:r w:rsidR="00E24FD3" w:rsidRPr="004359C7">
        <w:rPr>
          <w:rFonts w:ascii="Times New Roman" w:hAnsi="Times New Roman" w:cs="Times New Roman"/>
          <w:b/>
          <w:sz w:val="24"/>
          <w:szCs w:val="24"/>
        </w:rPr>
        <w:t xml:space="preserve"> сентября</w:t>
      </w:r>
      <w:r w:rsidR="00810AFB" w:rsidRPr="00810AFB">
        <w:rPr>
          <w:rFonts w:ascii="Times New Roman" w:hAnsi="Times New Roman" w:cs="Times New Roman"/>
          <w:b/>
          <w:sz w:val="24"/>
          <w:szCs w:val="24"/>
        </w:rPr>
        <w:t xml:space="preserve"> 2024 года</w:t>
      </w:r>
    </w:p>
    <w:p w:rsidR="00810AFB" w:rsidRPr="004359C7" w:rsidRDefault="00810AFB" w:rsidP="00BA2AC4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  <w:r w:rsidRPr="00810AFB">
        <w:rPr>
          <w:rFonts w:ascii="Times New Roman" w:hAnsi="Times New Roman" w:cs="Times New Roman"/>
          <w:b/>
          <w:sz w:val="24"/>
          <w:szCs w:val="24"/>
        </w:rPr>
        <w:t>Пресс-</w:t>
      </w:r>
      <w:r w:rsidR="00A43B55">
        <w:rPr>
          <w:rFonts w:ascii="Times New Roman" w:hAnsi="Times New Roman" w:cs="Times New Roman"/>
          <w:b/>
          <w:sz w:val="24"/>
          <w:szCs w:val="24"/>
        </w:rPr>
        <w:t>релиз</w:t>
      </w:r>
    </w:p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b/>
          <w:sz w:val="16"/>
          <w:szCs w:val="16"/>
        </w:rPr>
      </w:pPr>
    </w:p>
    <w:p w:rsidR="00A43B55" w:rsidRPr="00A43B55" w:rsidRDefault="00A43B55" w:rsidP="00A43B55">
      <w:pPr>
        <w:shd w:val="clear" w:color="auto" w:fill="FFFFFF"/>
        <w:spacing w:after="270" w:line="240" w:lineRule="auto"/>
        <w:outlineLvl w:val="0"/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</w:pPr>
      <w:r w:rsidRPr="00A43B55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«Город будущего» показали в </w:t>
      </w:r>
      <w:proofErr w:type="spellStart"/>
      <w:r w:rsidRPr="00A43B55"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Сколково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>ТехноНаставники</w:t>
      </w:r>
      <w:proofErr w:type="spellEnd"/>
      <w:r>
        <w:rPr>
          <w:rFonts w:ascii="Times New Roman" w:eastAsia="Times New Roman" w:hAnsi="Times New Roman" w:cs="Times New Roman"/>
          <w:b/>
          <w:bCs/>
          <w:color w:val="000000"/>
          <w:spacing w:val="5"/>
          <w:kern w:val="36"/>
          <w:sz w:val="28"/>
          <w:szCs w:val="28"/>
          <w:lang w:eastAsia="ru-RU"/>
        </w:rPr>
        <w:t xml:space="preserve"> НГТУ НЭТИ</w:t>
      </w:r>
    </w:p>
    <w:p w:rsidR="00A43B55" w:rsidRPr="00A43B55" w:rsidRDefault="00A43B55" w:rsidP="00A43B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A43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ТехноНаставники</w:t>
      </w:r>
      <w:proofErr w:type="spellEnd"/>
      <w:r w:rsidRPr="00A43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Новосибирского государственного технического университета НЭТИ представили проект «Город будущего»</w:t>
      </w:r>
      <w:r w:rsidR="004C0AF7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proofErr w:type="spellStart"/>
      <w:r w:rsidRPr="00A43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Сколково</w:t>
      </w:r>
      <w:proofErr w:type="spellEnd"/>
      <w:r w:rsidRPr="00A43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и провели уникальное обучение для школьников Москвы.</w:t>
      </w:r>
    </w:p>
    <w:p w:rsidR="00A43B55" w:rsidRPr="00A43B55" w:rsidRDefault="00A43B55" w:rsidP="00A43B5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5 и 6 сентября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ТехноНаставники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НГТУ НЭТИ провели насыщенные дни в главном инновационном центре страны —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Сколково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В рамках конференции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Startup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Village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ребята познакомили гостей мероприятия с проектом «Город будущего», над которым вместе со школьными командами из Новосибирска работали в преддверии XI Международного форума технологического развития «ТЕХНОПРОМ-2024». В Москве наставники представили обучающие макеты теплоэлектростанции, ветряной электростанции и газовой электростанции, рассказали об этапах работы над проектом и продемонстрировали, как можно использовать современные технологии в области энергетики.</w:t>
      </w:r>
    </w:p>
    <w:p w:rsidR="00A43B55" w:rsidRPr="00A43B55" w:rsidRDefault="00A43B55" w:rsidP="00A43B5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Вторым значимым событием во время визита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нэтинцев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Сколково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стало проведение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профориентационного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занятия для учащихся международной гимназии. Школьники имели возможность подробно изучить макеты «Города будущего», узнать о процессе их создания, а также о необходимых компетенциях для реализации подобных проектов.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ТехноНаставники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НГТУ НЭТИ познакомили ребят с основами проектирования объектов инфраструктуры и 3D-моделирования, провели небольшой мастер-класс по разработке электрических схем и программного кода с использованием микроконтроллеров. Кроме того, учащиеся ознакомились с принципами генерации электроэнергии с помощью возобновляемых и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невозобновляемых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энергоресурсов.</w:t>
      </w:r>
    </w:p>
    <w:p w:rsidR="00A43B55" w:rsidRPr="00A43B55" w:rsidRDefault="00A43B55" w:rsidP="00A43B5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«Все макеты интересные. В каждом есть своя изюминка и необычные конструкции. Очень понравился макет с ветряками, тем, что они крутятся, а сам макет светится — это выглядит эффектно. Думаю, в жизни это смотрится ещё интереснее, хотелось бы увидеть эти объекты в реальных масштабах», — отметил восьмиклассник международной гимназии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Сколково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Егор.</w:t>
      </w:r>
    </w:p>
    <w:p w:rsidR="00A43B55" w:rsidRPr="00A43B55" w:rsidRDefault="00A43B55" w:rsidP="00A43B5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Самих Наставников также ждала увлекательная программа. Директор открытого университета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Сколково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Екатерина Морозова провела для них экскурсию в главный офис инновационного центра. Кроме этого, ребята посетили Технопарк и успели побывать на фестивале «Портал 2030–2050», который проходил с 5 по 8 сентября.</w:t>
      </w:r>
    </w:p>
    <w:p w:rsidR="00A43B55" w:rsidRPr="00A43B55" w:rsidRDefault="00A43B55" w:rsidP="00A43B5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мероприятии, помимо Наставников, приняли участие проректор по учебной работе НГТУ НЭТИ Сергей Чернов и начальник управления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довузовского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образования и организации набора Дарья Боровикова.</w:t>
      </w:r>
    </w:p>
    <w:p w:rsidR="00A43B55" w:rsidRDefault="00A43B55" w:rsidP="00A43B5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Проект «Город будущего» реализован НГТУ НЭТИ совместно с РЦ «Альтаир». Над созданием макетов работали: Кирилл Коротыш (АВТФ), Александр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Бауер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(АВТФ), Тамара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Острикова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(МТФ), Ксения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Галигузова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(МТФ), Кирилл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Гейер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(ФЭН), Даниил Барановский (ФЭН).</w:t>
      </w:r>
    </w:p>
    <w:p w:rsidR="00A43B55" w:rsidRPr="00A43B55" w:rsidRDefault="00A43B55" w:rsidP="00A43B5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hyperlink r:id="rId6" w:history="1">
        <w:r w:rsidRPr="00A43B55">
          <w:rPr>
            <w:rStyle w:val="a6"/>
            <w:rFonts w:ascii="Times New Roman" w:eastAsia="Times New Roman" w:hAnsi="Times New Roman" w:cs="Times New Roman"/>
            <w:sz w:val="28"/>
            <w:szCs w:val="28"/>
            <w:lang w:eastAsia="ru-RU"/>
          </w:rPr>
          <w:t>Подробнее о проекте</w:t>
        </w:r>
      </w:hyperlink>
    </w:p>
    <w:p w:rsidR="00A43B55" w:rsidRPr="00A43B55" w:rsidRDefault="00A43B55" w:rsidP="00A43B5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3B55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Для справки:</w:t>
      </w:r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Проект «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ТехноНаставник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 Технологии</w:t>
      </w:r>
      <w:proofErr w:type="gram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</w:t>
      </w:r>
      <w:proofErr w:type="gram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ервых» реализуется при 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грантовой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поддержке «Движения Первых».</w:t>
      </w:r>
    </w:p>
    <w:p w:rsidR="00A43B55" w:rsidRPr="00A43B55" w:rsidRDefault="00A43B55" w:rsidP="00A43B55">
      <w:pPr>
        <w:shd w:val="clear" w:color="auto" w:fill="FFFFFF"/>
        <w:spacing w:after="300" w:line="24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#Т</w:t>
      </w:r>
      <w:proofErr w:type="gram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1</w:t>
      </w:r>
      <w:proofErr w:type="gram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#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ТехнологииПервых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#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ТехноНаставник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#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ДвижениеПервых</w:t>
      </w:r>
      <w:proofErr w:type="spellEnd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#</w:t>
      </w:r>
      <w:proofErr w:type="spellStart"/>
      <w:r w:rsidRPr="00A43B55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ГрантыПервых</w:t>
      </w:r>
      <w:proofErr w:type="spellEnd"/>
    </w:p>
    <w:p w:rsidR="00810AFB" w:rsidRDefault="00810AFB" w:rsidP="00810AFB">
      <w:pPr>
        <w:shd w:val="clear" w:color="auto" w:fill="FFFFFF" w:themeFill="background1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5E51DC">
        <w:rPr>
          <w:sz w:val="28"/>
          <w:szCs w:val="28"/>
        </w:rPr>
        <w:t>_____________________________________</w:t>
      </w:r>
      <w:r>
        <w:rPr>
          <w:sz w:val="28"/>
          <w:szCs w:val="28"/>
        </w:rPr>
        <w:t>________________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>Для СМИ</w:t>
      </w:r>
    </w:p>
    <w:p w:rsidR="00810AFB" w:rsidRPr="00CF18A4" w:rsidRDefault="00810AFB" w:rsidP="00810AFB">
      <w:pPr>
        <w:rPr>
          <w:rFonts w:ascii="Times New Roman" w:hAnsi="Times New Roman" w:cs="Times New Roman"/>
        </w:rPr>
      </w:pPr>
      <w:r w:rsidRPr="00CF18A4">
        <w:rPr>
          <w:rFonts w:ascii="Times New Roman" w:hAnsi="Times New Roman" w:cs="Times New Roman"/>
        </w:rPr>
        <w:t xml:space="preserve">Пресс-секретарь НГТУ НЭТИ Елена </w:t>
      </w:r>
      <w:proofErr w:type="spellStart"/>
      <w:r w:rsidRPr="00CF18A4">
        <w:rPr>
          <w:rFonts w:ascii="Times New Roman" w:hAnsi="Times New Roman" w:cs="Times New Roman"/>
        </w:rPr>
        <w:t>Танажко</w:t>
      </w:r>
      <w:proofErr w:type="spellEnd"/>
      <w:r w:rsidRPr="00CF18A4">
        <w:rPr>
          <w:rFonts w:ascii="Times New Roman" w:hAnsi="Times New Roman" w:cs="Times New Roman"/>
        </w:rPr>
        <w:t xml:space="preserve">, </w:t>
      </w:r>
      <w:proofErr w:type="spellStart"/>
      <w:r w:rsidRPr="00CF18A4">
        <w:rPr>
          <w:rFonts w:ascii="Times New Roman" w:hAnsi="Times New Roman" w:cs="Times New Roman"/>
        </w:rPr>
        <w:t>is@nstu.ru</w:t>
      </w:r>
      <w:proofErr w:type="spellEnd"/>
      <w:r w:rsidRPr="00CF18A4">
        <w:rPr>
          <w:rFonts w:ascii="Times New Roman" w:hAnsi="Times New Roman" w:cs="Times New Roman"/>
        </w:rPr>
        <w:t>, +7-913-398-50-49</w:t>
      </w:r>
    </w:p>
    <w:p w:rsidR="00810AFB" w:rsidRPr="00CF18A4" w:rsidRDefault="00810AFB" w:rsidP="00810AFB">
      <w:pPr>
        <w:rPr>
          <w:rFonts w:ascii="Times New Roman" w:hAnsi="Times New Roman" w:cs="Times New Roman"/>
          <w:color w:val="0000FF"/>
          <w:u w:val="single"/>
        </w:rPr>
      </w:pPr>
      <w:r w:rsidRPr="00CF18A4">
        <w:rPr>
          <w:rFonts w:ascii="Times New Roman" w:hAnsi="Times New Roman" w:cs="Times New Roman"/>
        </w:rPr>
        <w:t>___________________________________________________________________</w:t>
      </w:r>
    </w:p>
    <w:tbl>
      <w:tblPr>
        <w:tblW w:w="8473" w:type="dxa"/>
        <w:tblLayout w:type="fixed"/>
        <w:tblLook w:val="0400"/>
      </w:tblPr>
      <w:tblGrid>
        <w:gridCol w:w="2553"/>
        <w:gridCol w:w="2976"/>
        <w:gridCol w:w="2695"/>
        <w:gridCol w:w="249"/>
      </w:tblGrid>
      <w:tr w:rsidR="00810AFB" w:rsidTr="00EC7D13">
        <w:tc>
          <w:tcPr>
            <w:tcW w:w="2552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61925"/>
                  <wp:effectExtent l="0" t="0" r="0" b="0"/>
                  <wp:docPr id="9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8">
              <w:proofErr w:type="spellStart"/>
              <w:r>
                <w:rPr>
                  <w:rStyle w:val="a6"/>
                </w:rPr>
                <w:t>Яндекс.Дзен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0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11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proofErr w:type="spellStart"/>
              <w:r>
                <w:rPr>
                  <w:rStyle w:val="a6"/>
                </w:rPr>
                <w:t>Телеграм</w:t>
              </w:r>
              <w:proofErr w:type="spellEnd"/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2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rcRect l="4959" t="4368" r="4959" b="543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3">
              <w:r>
                <w:rPr>
                  <w:rStyle w:val="a6"/>
                </w:rPr>
                <w:t>Фото и видео</w:t>
              </w:r>
            </w:hyperlink>
          </w:p>
        </w:tc>
        <w:tc>
          <w:tcPr>
            <w:tcW w:w="2695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3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810AFB" w:rsidRDefault="00810AFB" w:rsidP="00EC7D13">
            <w:pPr>
              <w:tabs>
                <w:tab w:val="center" w:pos="4677"/>
                <w:tab w:val="right" w:pos="9355"/>
              </w:tabs>
            </w:pPr>
            <w:r>
              <w:rPr>
                <w:noProof/>
                <w:lang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4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7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810AFB" w:rsidRDefault="00810AFB" w:rsidP="00EC7D13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810AFB" w:rsidRPr="00766CCC" w:rsidRDefault="00810AFB" w:rsidP="00BA2AC4">
      <w:pPr>
        <w:spacing w:after="0" w:line="276" w:lineRule="auto"/>
        <w:rPr>
          <w:rFonts w:ascii="Times New Roman" w:hAnsi="Times New Roman" w:cs="Times New Roman"/>
          <w:sz w:val="16"/>
          <w:szCs w:val="16"/>
        </w:rPr>
      </w:pPr>
    </w:p>
    <w:sectPr w:rsidR="00810AFB" w:rsidRPr="00766CCC" w:rsidSect="002230B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65483E"/>
    <w:multiLevelType w:val="hybridMultilevel"/>
    <w:tmpl w:val="510EEB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0BA1A95"/>
    <w:multiLevelType w:val="hybridMultilevel"/>
    <w:tmpl w:val="FDC2B452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8C7D2B"/>
    <w:rsid w:val="0004174C"/>
    <w:rsid w:val="000A5E10"/>
    <w:rsid w:val="001943DB"/>
    <w:rsid w:val="002230B3"/>
    <w:rsid w:val="00233E9E"/>
    <w:rsid w:val="003F009F"/>
    <w:rsid w:val="003F0B2F"/>
    <w:rsid w:val="004359C7"/>
    <w:rsid w:val="00484113"/>
    <w:rsid w:val="004A1B4F"/>
    <w:rsid w:val="004C0AF7"/>
    <w:rsid w:val="0053367E"/>
    <w:rsid w:val="00605F28"/>
    <w:rsid w:val="00651586"/>
    <w:rsid w:val="0068040A"/>
    <w:rsid w:val="00686FDB"/>
    <w:rsid w:val="007506D4"/>
    <w:rsid w:val="00766CCC"/>
    <w:rsid w:val="00801860"/>
    <w:rsid w:val="00810AFB"/>
    <w:rsid w:val="00820665"/>
    <w:rsid w:val="00835327"/>
    <w:rsid w:val="008C7D2B"/>
    <w:rsid w:val="00955D54"/>
    <w:rsid w:val="00A43B55"/>
    <w:rsid w:val="00AF1C1D"/>
    <w:rsid w:val="00B34894"/>
    <w:rsid w:val="00B51330"/>
    <w:rsid w:val="00BA2AC4"/>
    <w:rsid w:val="00D561A2"/>
    <w:rsid w:val="00D94508"/>
    <w:rsid w:val="00DA11F7"/>
    <w:rsid w:val="00DA7F6A"/>
    <w:rsid w:val="00DB5962"/>
    <w:rsid w:val="00DE644B"/>
    <w:rsid w:val="00DF19AB"/>
    <w:rsid w:val="00E24FD3"/>
    <w:rsid w:val="00EF7D32"/>
    <w:rsid w:val="00FC7C53"/>
    <w:rsid w:val="00FD71F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230B3"/>
  </w:style>
  <w:style w:type="paragraph" w:styleId="1">
    <w:name w:val="heading 1"/>
    <w:basedOn w:val="a"/>
    <w:link w:val="10"/>
    <w:uiPriority w:val="9"/>
    <w:qFormat/>
    <w:rsid w:val="00A43B5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561A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810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10AFB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810AFB"/>
    <w:rPr>
      <w:color w:val="0000FF"/>
      <w:u w:val="single"/>
    </w:rPr>
  </w:style>
  <w:style w:type="paragraph" w:customStyle="1" w:styleId="11">
    <w:name w:val="Обычный1"/>
    <w:rsid w:val="00605F28"/>
    <w:pPr>
      <w:spacing w:after="0" w:line="276" w:lineRule="auto"/>
    </w:pPr>
    <w:rPr>
      <w:rFonts w:ascii="Arial" w:eastAsia="Arial" w:hAnsi="Arial" w:cs="Arial"/>
      <w:lang w:eastAsia="ru-RU"/>
    </w:rPr>
  </w:style>
  <w:style w:type="paragraph" w:customStyle="1" w:styleId="normal">
    <w:name w:val="normal"/>
    <w:rsid w:val="00766CCC"/>
    <w:pPr>
      <w:spacing w:after="0" w:line="276" w:lineRule="auto"/>
    </w:pPr>
    <w:rPr>
      <w:rFonts w:ascii="Arial" w:eastAsia="Arial" w:hAnsi="Arial" w:cs="Arial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A43B5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main-eventsfilter-item">
    <w:name w:val="main-events__filter-item"/>
    <w:basedOn w:val="a0"/>
    <w:rsid w:val="00A43B55"/>
  </w:style>
  <w:style w:type="paragraph" w:styleId="a7">
    <w:name w:val="Normal (Web)"/>
    <w:basedOn w:val="a"/>
    <w:uiPriority w:val="99"/>
    <w:semiHidden/>
    <w:unhideWhenUsed/>
    <w:rsid w:val="00A43B5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A43B55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9499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49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425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4068239">
              <w:marLeft w:val="-38"/>
              <w:marRight w:val="-38"/>
              <w:marTop w:val="0"/>
              <w:marBottom w:val="39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1133370">
              <w:marLeft w:val="-150"/>
              <w:marRight w:val="-15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380923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zen.ru/nstu_neti" TargetMode="External"/><Relationship Id="rId13" Type="http://schemas.openxmlformats.org/officeDocument/2006/relationships/hyperlink" Target="https://www.nstu.ru/media/foto_video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png"/><Relationship Id="rId12" Type="http://schemas.openxmlformats.org/officeDocument/2006/relationships/image" Target="media/image5.jpeg"/><Relationship Id="rId17" Type="http://schemas.openxmlformats.org/officeDocument/2006/relationships/hyperlink" Target="http://www.nstu.ru/pressreleases" TargetMode="External"/><Relationship Id="rId2" Type="http://schemas.openxmlformats.org/officeDocument/2006/relationships/styles" Target="styles.xml"/><Relationship Id="rId16" Type="http://schemas.openxmlformats.org/officeDocument/2006/relationships/image" Target="media/image7.png"/><Relationship Id="rId1" Type="http://schemas.openxmlformats.org/officeDocument/2006/relationships/numbering" Target="numbering.xml"/><Relationship Id="rId6" Type="http://schemas.openxmlformats.org/officeDocument/2006/relationships/hyperlink" Target="https://www.nstu.ru/news/news_more?idnews=159262" TargetMode="External"/><Relationship Id="rId11" Type="http://schemas.openxmlformats.org/officeDocument/2006/relationships/hyperlink" Target="https://t.me/nstu_neti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://www.nstu.ru/news" TargetMode="External"/><Relationship Id="rId10" Type="http://schemas.openxmlformats.org/officeDocument/2006/relationships/image" Target="media/image4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511</Words>
  <Characters>2917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Nekrasov</dc:creator>
  <cp:lastModifiedBy>Ирина</cp:lastModifiedBy>
  <cp:revision>4</cp:revision>
  <dcterms:created xsi:type="dcterms:W3CDTF">2024-09-16T03:48:00Z</dcterms:created>
  <dcterms:modified xsi:type="dcterms:W3CDTF">2024-09-16T03:51:00Z</dcterms:modified>
</cp:coreProperties>
</file>