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6E755E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17 февраля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960067" w:rsidRDefault="00960067">
      <w:pPr>
        <w:rPr>
          <w:rFonts w:ascii="Times New Roman" w:hAnsi="Times New Roman" w:cs="Times New Roman"/>
          <w:b/>
          <w:sz w:val="26"/>
          <w:szCs w:val="26"/>
        </w:rPr>
      </w:pPr>
    </w:p>
    <w:p w:rsidR="00066B5A" w:rsidRDefault="006E755E" w:rsidP="006E755E">
      <w:pPr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"/>
        </w:rPr>
      </w:pPr>
      <w:r w:rsidRPr="006E755E">
        <w:rPr>
          <w:rFonts w:ascii="Times New Roman" w:eastAsia="Times New Roman" w:hAnsi="Times New Roman" w:cs="Times New Roman"/>
          <w:b/>
          <w:bCs/>
          <w:sz w:val="28"/>
          <w:szCs w:val="28"/>
          <w:lang w:val="ru"/>
        </w:rPr>
        <w:t xml:space="preserve">В НГТУ НЭТИ разработали эмулятор электромобилей </w:t>
      </w:r>
    </w:p>
    <w:p w:rsidR="006E755E" w:rsidRDefault="006E755E" w:rsidP="006E755E">
      <w:pPr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"/>
        </w:rPr>
      </w:pPr>
      <w:r w:rsidRPr="006E755E">
        <w:rPr>
          <w:rFonts w:ascii="Times New Roman" w:eastAsia="Times New Roman" w:hAnsi="Times New Roman" w:cs="Times New Roman"/>
          <w:b/>
          <w:bCs/>
          <w:sz w:val="28"/>
          <w:szCs w:val="28"/>
          <w:lang w:val="ru"/>
        </w:rPr>
        <w:t>для проверки электрозарядных станций</w:t>
      </w:r>
    </w:p>
    <w:p w:rsidR="00066B5A" w:rsidRPr="006E755E" w:rsidRDefault="00066B5A" w:rsidP="006E755E">
      <w:pPr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"/>
        </w:rPr>
      </w:pPr>
    </w:p>
    <w:p w:rsidR="006E755E" w:rsidRDefault="006E755E" w:rsidP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В Новосибирском государственном техническом университете НЭТИ разработали испытательный эмулятор электромобилей, в который входят программно-аппаратные модули имитации электромобилей распространенных стандартов заряда и силовая нагрузочная установка. Применять разработанный эмулятор можно для контроля качества изготавливаемых электрозарядных станций в производственных условиях, а также для диагностирования возникающих неисправностей эксплуатируемых станций.</w:t>
      </w:r>
    </w:p>
    <w:p w:rsidR="006E755E" w:rsidRDefault="006E755E" w:rsidP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«Возможны несколько программ проверки станции, выпущенной с кон</w:t>
      </w:r>
      <w:bookmarkStart w:id="0" w:name="_GoBack"/>
      <w:bookmarkEnd w:id="0"/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 xml:space="preserve">вейера, — например, длительная работа с изменением тока нагрузки и выходного напряжения в широком диапазоне, продолжительная работа на максимальных мощностях или многократные циклы запуска и остановки процесса заряда. Применение для этих целей электромобилей имеет существенные трудности и ограничения, так как из-за характера реального процесса заряда аккумуляторных батарей и необходимости их разряда для подобных проверок понадобится большой парк электромобилей и организация трудоемкой системы их подготовки к испытаниям электрозарядных станций. Разработанный эмулятор специально предназначен для подобных проверок и не требует сложной подготовки к работе, он воспроизводит функциональность узлов реальных электромобилей, отвечающих за заряд аккумуляторных батарей, и предоставляет оператору возможность задавать и контролировать параметры всего процесса заряда. Нагрузка выполнена в виде сопротивлений, разделенных на ступени разной мощности (до 150 кВт), кроме этого, поддерживается использование электронной нагрузки для имитации поведения аккумуляторных батарей. Второе направление, где может применяться эмулятор электромобилей, — сервисная проверка эксплуатируемых зарядных станций. Периодически или по потребности они должны проходить техническое обслуживание, в рамках которого эмулятор позволит проверить характеристики зарядных станций и диагностировать неисправности в работе коммуникационных интерфейсов и силовых зарядных цепей. Таким образом, могут быть определены и </w:t>
      </w: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lastRenderedPageBreak/>
        <w:t>оперативно устранены причины прерывания заряда», — рассказал младший научный сотрудник Центра технологического превосходства, ассистент кафедры электротехнических комплексов НГТУ НЭТИ Евгений Абрамов.</w:t>
      </w:r>
    </w:p>
    <w:p w:rsidR="006E755E" w:rsidRDefault="006E755E" w:rsidP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Контроллеры, программное обеспечение и конструкторская документация для эмулятора являются собственной разработкой НГТУ НЭТИ.</w:t>
      </w:r>
    </w:p>
    <w:p w:rsidR="006E755E" w:rsidRDefault="006E755E" w:rsidP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Управление эмулятором может осуществляться как с сенсорных дисплеев, так и через диагностическое программное обеспечение с расширенными возможностями по заданию параметров процесса заряда, в том числе по шаблонным профилям под разные модели электромобилей и с записью всех параметров для анализа.</w:t>
      </w:r>
    </w:p>
    <w:p w:rsidR="006E755E" w:rsidRDefault="006E755E" w:rsidP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Эмулятор электромобилей в ближайшее время будет передан индустриальному партнеру для производственных испытаний изготавливаемых зарядных станций. Ученые НГТУ НЭТИ могут предложить разработку подобных эмуляторов любому производителю зарядных станций для организации контроля качества продукции, а также сервисным организациям для технического об</w:t>
      </w:r>
      <w:r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служивания существующих станций.</w:t>
      </w:r>
    </w:p>
    <w:p w:rsidR="006E755E" w:rsidRDefault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«В перспективе, с учетом меняющихся реалий, возможности наших эмуляторов будут расширяться — по результатам эксплуатации будем улучшать функционал, реализовывать поддержку новых протоколов связи, разрабатывать эмуляторы под новые стандарты зарядки», — добавил Евгений Абрамов.</w:t>
      </w:r>
    </w:p>
    <w:p w:rsidR="006E755E" w:rsidRPr="006E755E" w:rsidRDefault="006E755E">
      <w:pPr>
        <w:rPr>
          <w:rFonts w:ascii="Times New Roman" w:eastAsia="Times New Roman" w:hAnsi="Times New Roman" w:cs="Times New Roman"/>
          <w:bCs/>
          <w:sz w:val="26"/>
          <w:szCs w:val="26"/>
          <w:lang w:val="ru"/>
        </w:rPr>
      </w:pPr>
      <w:hyperlink r:id="rId9">
        <w:r w:rsidRPr="006E755E">
          <w:rPr>
            <w:rStyle w:val="af"/>
            <w:rFonts w:ascii="Times New Roman" w:eastAsia="Times New Roman" w:hAnsi="Times New Roman" w:cs="Times New Roman"/>
            <w:bCs/>
            <w:sz w:val="26"/>
            <w:szCs w:val="26"/>
            <w:lang w:val="ru"/>
          </w:rPr>
          <w:t>Напомним</w:t>
        </w:r>
      </w:hyperlink>
      <w:r w:rsidRPr="006E755E">
        <w:rPr>
          <w:rFonts w:ascii="Times New Roman" w:eastAsia="Times New Roman" w:hAnsi="Times New Roman" w:cs="Times New Roman"/>
          <w:bCs/>
          <w:sz w:val="26"/>
          <w:szCs w:val="26"/>
          <w:lang w:val="ru"/>
        </w:rPr>
        <w:t>, что ученые НГТУ НЭТИ совместно с индустриальным партнером создали промышленный образец электрозарядной станции для электромобилей. Работа выполняется в рамках реализации программы Минобрнауки России «Приоритет 2030».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2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7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8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3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7AA7" w:rsidRDefault="00757AA7">
      <w:pPr>
        <w:spacing w:after="0" w:line="240" w:lineRule="auto"/>
      </w:pPr>
      <w:r>
        <w:separator/>
      </w:r>
    </w:p>
  </w:endnote>
  <w:endnote w:type="continuationSeparator" w:id="0">
    <w:p w:rsidR="00757AA7" w:rsidRDefault="00757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7AA7" w:rsidRDefault="00757AA7">
      <w:pPr>
        <w:spacing w:after="0" w:line="240" w:lineRule="auto"/>
      </w:pPr>
      <w:r>
        <w:separator/>
      </w:r>
    </w:p>
  </w:footnote>
  <w:footnote w:type="continuationSeparator" w:id="0">
    <w:p w:rsidR="00757AA7" w:rsidRDefault="00757AA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66B5A"/>
    <w:rsid w:val="006E0E9C"/>
    <w:rsid w:val="006E755E"/>
    <w:rsid w:val="00757AA7"/>
    <w:rsid w:val="0086119B"/>
    <w:rsid w:val="00960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C574C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.png"/><Relationship Id="rId18" Type="http://schemas.openxmlformats.org/officeDocument/2006/relationships/image" Target="media/image5.jpg"/><Relationship Id="rId26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image" Target="media/image70.png"/><Relationship Id="rId2" Type="http://schemas.openxmlformats.org/officeDocument/2006/relationships/settings" Target="settings.xml"/><Relationship Id="rId16" Type="http://schemas.openxmlformats.org/officeDocument/2006/relationships/image" Target="media/image40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0.png"/><Relationship Id="rId24" Type="http://schemas.openxmlformats.org/officeDocument/2006/relationships/image" Target="media/image7.png"/><Relationship Id="rId5" Type="http://schemas.openxmlformats.org/officeDocument/2006/relationships/endnotes" Target="end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news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50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3322" TargetMode="External"/><Relationship Id="rId14" Type="http://schemas.openxmlformats.org/officeDocument/2006/relationships/image" Target="media/image30.png"/><Relationship Id="rId22" Type="http://schemas.openxmlformats.org/officeDocument/2006/relationships/image" Target="media/image60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655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2025-02-17T04:37:00Z</dcterms:created>
  <dcterms:modified xsi:type="dcterms:W3CDTF">2025-02-17T04:38:00Z</dcterms:modified>
</cp:coreProperties>
</file>