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0067" w:rsidRDefault="0086119B">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6E0E9C" w:rsidRDefault="00982366" w:rsidP="006E0E9C">
      <w:pPr>
        <w:spacing w:line="240" w:lineRule="auto"/>
        <w:contextualSpacing/>
        <w:rPr>
          <w:rFonts w:ascii="Times New Roman" w:eastAsia="Times New Roman" w:hAnsi="Times New Roman" w:cs="Times New Roman"/>
          <w:b/>
          <w:sz w:val="26"/>
          <w:szCs w:val="26"/>
        </w:rPr>
      </w:pPr>
      <w:r>
        <w:rPr>
          <w:rFonts w:ascii="Times New Roman" w:eastAsia="Times New Roman" w:hAnsi="Times New Roman" w:cs="Times New Roman"/>
          <w:b/>
          <w:sz w:val="26"/>
          <w:szCs w:val="26"/>
        </w:rPr>
        <w:t>28</w:t>
      </w:r>
      <w:r w:rsidR="003159BF">
        <w:rPr>
          <w:rFonts w:ascii="Times New Roman" w:eastAsia="Times New Roman" w:hAnsi="Times New Roman" w:cs="Times New Roman"/>
          <w:b/>
          <w:sz w:val="26"/>
          <w:szCs w:val="26"/>
        </w:rPr>
        <w:t xml:space="preserve"> февраля</w:t>
      </w:r>
      <w:r w:rsidR="0086119B">
        <w:rPr>
          <w:rFonts w:ascii="Times New Roman" w:eastAsia="Times New Roman" w:hAnsi="Times New Roman" w:cs="Times New Roman"/>
          <w:b/>
          <w:sz w:val="26"/>
          <w:szCs w:val="26"/>
        </w:rPr>
        <w:t xml:space="preserve"> 2025 года</w:t>
      </w:r>
    </w:p>
    <w:p w:rsidR="00960067" w:rsidRDefault="0086119B" w:rsidP="006E0E9C">
      <w:pPr>
        <w:spacing w:line="240" w:lineRule="auto"/>
        <w:contextualSpacing/>
        <w:rPr>
          <w:rFonts w:ascii="Times New Roman" w:eastAsia="Times New Roman" w:hAnsi="Times New Roman" w:cs="Times New Roman"/>
          <w:b/>
          <w:sz w:val="26"/>
          <w:szCs w:val="26"/>
        </w:rPr>
      </w:pPr>
      <w:r>
        <w:rPr>
          <w:rFonts w:ascii="Times New Roman" w:eastAsia="Times New Roman" w:hAnsi="Times New Roman" w:cs="Times New Roman"/>
          <w:b/>
          <w:sz w:val="26"/>
          <w:szCs w:val="26"/>
        </w:rPr>
        <w:t>Пресс-релиз</w:t>
      </w:r>
    </w:p>
    <w:p w:rsidR="00960067" w:rsidRDefault="00960067">
      <w:pPr>
        <w:rPr>
          <w:rFonts w:ascii="Times New Roman" w:hAnsi="Times New Roman" w:cs="Times New Roman"/>
          <w:b/>
          <w:sz w:val="26"/>
          <w:szCs w:val="26"/>
        </w:rPr>
      </w:pPr>
    </w:p>
    <w:p w:rsidR="00957152" w:rsidRDefault="00982366" w:rsidP="00957152">
      <w:pPr>
        <w:spacing w:after="160" w:line="240" w:lineRule="auto"/>
        <w:contextualSpacing/>
        <w:jc w:val="center"/>
        <w:rPr>
          <w:rFonts w:ascii="Times New Roman" w:eastAsia="Calibri" w:hAnsi="Times New Roman" w:cs="Times New Roman"/>
          <w:b/>
          <w:sz w:val="26"/>
          <w:szCs w:val="26"/>
        </w:rPr>
      </w:pPr>
      <w:r w:rsidRPr="00982366">
        <w:rPr>
          <w:rFonts w:ascii="Times New Roman" w:eastAsia="Calibri" w:hAnsi="Times New Roman" w:cs="Times New Roman"/>
          <w:b/>
          <w:sz w:val="26"/>
          <w:szCs w:val="26"/>
        </w:rPr>
        <w:t xml:space="preserve">Инженерные кадры, передовые разработки и трансфер технологий: </w:t>
      </w:r>
    </w:p>
    <w:p w:rsidR="00982366" w:rsidRDefault="00982366" w:rsidP="00957152">
      <w:pPr>
        <w:spacing w:after="160" w:line="240" w:lineRule="auto"/>
        <w:contextualSpacing/>
        <w:jc w:val="center"/>
        <w:rPr>
          <w:rFonts w:ascii="Times New Roman" w:eastAsia="Calibri" w:hAnsi="Times New Roman" w:cs="Times New Roman"/>
          <w:b/>
          <w:sz w:val="26"/>
          <w:szCs w:val="26"/>
        </w:rPr>
      </w:pPr>
      <w:r w:rsidRPr="00982366">
        <w:rPr>
          <w:rFonts w:ascii="Times New Roman" w:eastAsia="Calibri" w:hAnsi="Times New Roman" w:cs="Times New Roman"/>
          <w:b/>
          <w:sz w:val="26"/>
          <w:szCs w:val="26"/>
        </w:rPr>
        <w:t>НГТУ НЭТИ примет участие в выставке «МашЭкспо Сибирь»</w:t>
      </w:r>
    </w:p>
    <w:p w:rsidR="00957152" w:rsidRPr="00982366" w:rsidRDefault="00957152" w:rsidP="00957152">
      <w:pPr>
        <w:spacing w:after="160" w:line="240" w:lineRule="auto"/>
        <w:contextualSpacing/>
        <w:jc w:val="center"/>
        <w:rPr>
          <w:rFonts w:ascii="Times New Roman" w:eastAsia="Calibri" w:hAnsi="Times New Roman" w:cs="Times New Roman"/>
          <w:b/>
          <w:sz w:val="26"/>
          <w:szCs w:val="26"/>
        </w:rPr>
      </w:pPr>
    </w:p>
    <w:p w:rsidR="00982366" w:rsidRPr="00982366" w:rsidRDefault="00982366" w:rsidP="00982366">
      <w:pPr>
        <w:spacing w:after="160" w:line="259" w:lineRule="auto"/>
        <w:rPr>
          <w:rFonts w:ascii="Times New Roman" w:eastAsia="Calibri" w:hAnsi="Times New Roman" w:cs="Times New Roman"/>
          <w:sz w:val="26"/>
          <w:szCs w:val="26"/>
        </w:rPr>
      </w:pPr>
      <w:r w:rsidRPr="00982366">
        <w:rPr>
          <w:rFonts w:ascii="Times New Roman" w:eastAsia="Calibri" w:hAnsi="Times New Roman" w:cs="Times New Roman"/>
          <w:sz w:val="26"/>
          <w:szCs w:val="26"/>
        </w:rPr>
        <w:t>Новосибирский государственный технический университет</w:t>
      </w:r>
      <w:bookmarkStart w:id="0" w:name="_GoBack"/>
      <w:bookmarkEnd w:id="0"/>
      <w:r w:rsidRPr="00982366">
        <w:rPr>
          <w:rFonts w:ascii="Times New Roman" w:eastAsia="Calibri" w:hAnsi="Times New Roman" w:cs="Times New Roman"/>
          <w:sz w:val="26"/>
          <w:szCs w:val="26"/>
        </w:rPr>
        <w:t xml:space="preserve"> НЭТИ примет активное участие в крупнейшем за Уралом отраслевом событии – Международном промышленном форуме-выставке «МашЭкспо Сибирь», который пройдет в Новосибирске с 3 по 6 марта 2025 года. </w:t>
      </w:r>
    </w:p>
    <w:p w:rsidR="00982366" w:rsidRPr="00982366" w:rsidRDefault="00982366" w:rsidP="00982366">
      <w:pPr>
        <w:spacing w:after="160" w:line="259" w:lineRule="auto"/>
        <w:rPr>
          <w:rFonts w:ascii="Times New Roman" w:eastAsia="Calibri" w:hAnsi="Times New Roman" w:cs="Times New Roman"/>
          <w:sz w:val="26"/>
          <w:szCs w:val="26"/>
        </w:rPr>
      </w:pPr>
      <w:r w:rsidRPr="00982366">
        <w:rPr>
          <w:rFonts w:ascii="Times New Roman" w:eastAsia="Calibri" w:hAnsi="Times New Roman" w:cs="Times New Roman"/>
          <w:sz w:val="26"/>
          <w:szCs w:val="26"/>
        </w:rPr>
        <w:t xml:space="preserve">Цель форума – обсуждение актуальных вопросов машиностроительной отрасли, в числе которых приоритетные технологии, подготовка кадров, господдержка, межрегиональное взаимодействие. </w:t>
      </w:r>
    </w:p>
    <w:p w:rsidR="00982366" w:rsidRPr="00982366" w:rsidRDefault="00982366" w:rsidP="00982366">
      <w:pPr>
        <w:spacing w:after="160" w:line="259" w:lineRule="auto"/>
        <w:rPr>
          <w:rFonts w:ascii="Times New Roman" w:eastAsia="Calibri" w:hAnsi="Times New Roman" w:cs="Times New Roman"/>
          <w:sz w:val="26"/>
          <w:szCs w:val="26"/>
        </w:rPr>
      </w:pPr>
      <w:r w:rsidRPr="00982366">
        <w:rPr>
          <w:rFonts w:ascii="Times New Roman" w:eastAsia="Calibri" w:hAnsi="Times New Roman" w:cs="Times New Roman"/>
          <w:sz w:val="26"/>
          <w:szCs w:val="26"/>
        </w:rPr>
        <w:t>Университет выступит соорганизатором и отраслевым экспертом ряда мероприятий деловой программы «МашЭкспо Сибирь». Ректор НГТУ НЭТИ Анатолий Батаев примет участие в пленарном заседании «Компоненты технологического суверенитета в промышленности» с докладом о подготовке инженерных кадров для промышленности, ее сильных и слабых сторонах.</w:t>
      </w:r>
    </w:p>
    <w:p w:rsidR="00982366" w:rsidRPr="00982366" w:rsidRDefault="00982366" w:rsidP="00982366">
      <w:pPr>
        <w:spacing w:after="160" w:line="259" w:lineRule="auto"/>
        <w:rPr>
          <w:rFonts w:ascii="Times New Roman" w:eastAsia="Calibri" w:hAnsi="Times New Roman" w:cs="Times New Roman"/>
          <w:sz w:val="26"/>
          <w:szCs w:val="26"/>
        </w:rPr>
      </w:pPr>
      <w:r w:rsidRPr="00982366">
        <w:rPr>
          <w:rFonts w:ascii="Times New Roman" w:eastAsia="Calibri" w:hAnsi="Times New Roman" w:cs="Times New Roman"/>
          <w:sz w:val="26"/>
          <w:szCs w:val="26"/>
        </w:rPr>
        <w:t xml:space="preserve">В рамках «МашЭкспо Сибирь» НГТУ НЭТИ проведет конференцию «Кадры для технологического суверенитета», которая объединит представителей системы высшего образования и работодателей в лице ведущих промышленных предприятия. </w:t>
      </w:r>
      <w:r>
        <w:rPr>
          <w:rFonts w:ascii="Times New Roman" w:eastAsia="Calibri" w:hAnsi="Times New Roman" w:cs="Times New Roman"/>
          <w:sz w:val="26"/>
          <w:szCs w:val="26"/>
        </w:rPr>
        <w:t xml:space="preserve"> </w:t>
      </w:r>
      <w:r w:rsidRPr="00982366">
        <w:rPr>
          <w:rFonts w:ascii="Times New Roman" w:eastAsia="Calibri" w:hAnsi="Times New Roman" w:cs="Times New Roman"/>
          <w:sz w:val="26"/>
          <w:szCs w:val="26"/>
        </w:rPr>
        <w:t xml:space="preserve">В числе вузов-участников – Алтайский государственный технический университет им. И. И. Ползунова, Кузбасский государственный технический университет им. Т. Ф. Горбачёва, Омский государственный технический университет. Индустриальную позицию по вопросам подготовки кадров для технологического суверенитета представят АО «Электроагрегат», АО «Бердский электромеханический завод», АО «Радио и микроэлектроника», группа компаний «УК АВАНГАРД» (ТМ «КЕДР»), АСКОН-Сибирь Консалтинг. Модератором конференции выступит Анатолий Батаев. </w:t>
      </w:r>
    </w:p>
    <w:p w:rsidR="00982366" w:rsidRPr="00982366" w:rsidRDefault="00982366" w:rsidP="00982366">
      <w:pPr>
        <w:spacing w:after="160" w:line="259" w:lineRule="auto"/>
        <w:rPr>
          <w:rFonts w:ascii="Times New Roman" w:eastAsia="Calibri" w:hAnsi="Times New Roman" w:cs="Times New Roman"/>
          <w:sz w:val="26"/>
          <w:szCs w:val="26"/>
        </w:rPr>
      </w:pPr>
      <w:r w:rsidRPr="00982366">
        <w:rPr>
          <w:rFonts w:ascii="Times New Roman" w:eastAsia="Calibri" w:hAnsi="Times New Roman" w:cs="Times New Roman"/>
          <w:sz w:val="26"/>
          <w:szCs w:val="26"/>
        </w:rPr>
        <w:t xml:space="preserve">Центр трансфера технологий НГТУ НЭТИ выступит организатором круглого стола «Трансфер технологий: открытый диалог науки и бизнеса». В числе вопросов для экспертного обсуждения – исследования и разработки в вузах и корпорациях: зоны взаимодействия и точки роста; трансфер технологий в фокусе внимания региона (новые инициативы и меры поддержки); идентификация перспективных </w:t>
      </w:r>
      <w:r w:rsidRPr="00982366">
        <w:rPr>
          <w:rFonts w:ascii="Times New Roman" w:eastAsia="Calibri" w:hAnsi="Times New Roman" w:cs="Times New Roman"/>
          <w:sz w:val="26"/>
          <w:szCs w:val="26"/>
        </w:rPr>
        <w:lastRenderedPageBreak/>
        <w:t xml:space="preserve">технологий и оценка эффективности технологического трансфера. Модератор – директор ЦТТ НГТУ НЭТИ Елена Хоменко. </w:t>
      </w:r>
    </w:p>
    <w:p w:rsidR="00982366" w:rsidRPr="00982366" w:rsidRDefault="00982366" w:rsidP="00982366">
      <w:pPr>
        <w:spacing w:after="160" w:line="259" w:lineRule="auto"/>
        <w:rPr>
          <w:rFonts w:ascii="Times New Roman" w:eastAsia="Calibri" w:hAnsi="Times New Roman" w:cs="Times New Roman"/>
          <w:sz w:val="26"/>
          <w:szCs w:val="26"/>
        </w:rPr>
      </w:pPr>
      <w:r w:rsidRPr="00982366">
        <w:rPr>
          <w:rFonts w:ascii="Times New Roman" w:eastAsia="Calibri" w:hAnsi="Times New Roman" w:cs="Times New Roman"/>
          <w:sz w:val="26"/>
          <w:szCs w:val="26"/>
        </w:rPr>
        <w:t xml:space="preserve">Декан механико-технологического факультета НГТУ НЭТИ Андрей Тюрин в рамках лектория «Передовые технологии для производства» презентует научно-технические проекты факультета, в том числе совместные с индустриальными партнерами разработки, а также реализованные в рамках программы «Приоритет 2030» проекты. </w:t>
      </w:r>
    </w:p>
    <w:p w:rsidR="00982366" w:rsidRPr="00982366" w:rsidRDefault="00982366" w:rsidP="00982366">
      <w:pPr>
        <w:spacing w:after="160" w:line="259" w:lineRule="auto"/>
        <w:rPr>
          <w:rFonts w:ascii="Times New Roman" w:eastAsia="Calibri" w:hAnsi="Times New Roman" w:cs="Times New Roman"/>
          <w:sz w:val="26"/>
          <w:szCs w:val="26"/>
        </w:rPr>
      </w:pPr>
      <w:r w:rsidRPr="00982366">
        <w:rPr>
          <w:rFonts w:ascii="Times New Roman" w:eastAsia="Calibri" w:hAnsi="Times New Roman" w:cs="Times New Roman"/>
          <w:sz w:val="26"/>
          <w:szCs w:val="26"/>
        </w:rPr>
        <w:t xml:space="preserve">В ходе выставочной программы «МашЭкспо Сибирь» НГТУ НЭТИ представит созданную в вузе научно-образовательную экосистему, передовые разработки и актуальные программы дополнительного профессионального образования. </w:t>
      </w:r>
    </w:p>
    <w:p w:rsidR="00982366" w:rsidRPr="00982366" w:rsidRDefault="00982366" w:rsidP="00982366">
      <w:pPr>
        <w:spacing w:after="160" w:line="259" w:lineRule="auto"/>
        <w:rPr>
          <w:rFonts w:ascii="Times New Roman" w:eastAsia="Calibri" w:hAnsi="Times New Roman" w:cs="Times New Roman"/>
          <w:sz w:val="26"/>
          <w:szCs w:val="26"/>
        </w:rPr>
      </w:pPr>
      <w:r w:rsidRPr="00982366">
        <w:rPr>
          <w:rFonts w:ascii="Times New Roman" w:eastAsia="Calibri" w:hAnsi="Times New Roman" w:cs="Times New Roman"/>
          <w:sz w:val="26"/>
          <w:szCs w:val="26"/>
        </w:rPr>
        <w:t xml:space="preserve">С программой выставки можно ознакомиться </w:t>
      </w:r>
      <w:hyperlink r:id="rId9" w:history="1">
        <w:r w:rsidRPr="00982366">
          <w:rPr>
            <w:rFonts w:ascii="Times New Roman" w:eastAsia="Calibri" w:hAnsi="Times New Roman" w:cs="Times New Roman"/>
            <w:color w:val="0563C1"/>
            <w:sz w:val="26"/>
            <w:szCs w:val="26"/>
            <w:u w:val="single"/>
          </w:rPr>
          <w:t>на сайте</w:t>
        </w:r>
      </w:hyperlink>
      <w:r w:rsidRPr="00982366">
        <w:rPr>
          <w:rFonts w:ascii="Times New Roman" w:eastAsia="Calibri" w:hAnsi="Times New Roman" w:cs="Times New Roman"/>
          <w:sz w:val="26"/>
          <w:szCs w:val="26"/>
        </w:rPr>
        <w:t xml:space="preserve">. Для участия необходима регистрация. </w:t>
      </w:r>
    </w:p>
    <w:p w:rsidR="00960067" w:rsidRDefault="0086119B">
      <w:pPr>
        <w:shd w:val="clear" w:color="auto" w:fill="FFFFFF"/>
        <w:spacing w:line="240" w:lineRule="auto"/>
        <w:rPr>
          <w:sz w:val="28"/>
          <w:szCs w:val="28"/>
        </w:rPr>
      </w:pPr>
      <w:r>
        <w:rPr>
          <w:sz w:val="28"/>
          <w:szCs w:val="28"/>
        </w:rPr>
        <w:t>_________________________________________________________</w:t>
      </w:r>
    </w:p>
    <w:p w:rsidR="00960067" w:rsidRDefault="0086119B">
      <w:r>
        <w:t>Для СМИ</w:t>
      </w:r>
    </w:p>
    <w:p w:rsidR="00960067" w:rsidRDefault="0086119B">
      <w:r>
        <w:t>Пресс-секретарь НГТУ НЭТИ Елена Танажко, is@nstu.ru, +7-913-398-50-49</w:t>
      </w:r>
    </w:p>
    <w:p w:rsidR="00960067" w:rsidRDefault="0086119B">
      <w:pPr>
        <w:shd w:val="clear" w:color="auto" w:fill="FFFFFF"/>
        <w:spacing w:line="240" w:lineRule="auto"/>
        <w:rPr>
          <w:sz w:val="28"/>
          <w:szCs w:val="28"/>
        </w:rPr>
      </w:pPr>
      <w:r>
        <w:rPr>
          <w:sz w:val="28"/>
          <w:szCs w:val="28"/>
        </w:rPr>
        <w:t>_________________________________________________________</w:t>
      </w:r>
    </w:p>
    <w:p w:rsidR="00960067" w:rsidRDefault="00960067">
      <w:pPr>
        <w:rPr>
          <w:color w:val="0000FF"/>
          <w:u w:val="single"/>
        </w:rPr>
      </w:pP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960067">
        <w:tc>
          <w:tcPr>
            <w:tcW w:w="2552" w:type="dxa"/>
            <w:shd w:val="clear" w:color="FFFFFF" w:fill="FFFFFF"/>
          </w:tcPr>
          <w:p w:rsidR="00960067" w:rsidRDefault="0086119B">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10"/>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1" o:title=""/>
                    </v:shape>
                  </w:pict>
                </mc:Fallback>
              </mc:AlternateContent>
            </w:r>
            <w:r>
              <w:rPr>
                <w:lang w:val="ru-RU"/>
              </w:rPr>
              <w:t xml:space="preserve"> </w:t>
            </w:r>
            <w:hyperlink r:id="rId12" w:tooltip="https://dzen.ru/nstu_neti" w:history="1">
              <w:r>
                <w:rPr>
                  <w:rStyle w:val="af"/>
                  <w:lang w:val="ru-RU"/>
                </w:rPr>
                <w:t>Яндекс.Дзен</w:t>
              </w:r>
            </w:hyperlink>
          </w:p>
          <w:p w:rsidR="00960067" w:rsidRDefault="0086119B">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3"/>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4" o:title=""/>
                    </v:shape>
                  </w:pict>
                </mc:Fallback>
              </mc:AlternateContent>
            </w:r>
            <w:r>
              <w:rPr>
                <w:color w:val="0000FF"/>
                <w:u w:val="single"/>
                <w:lang w:val="ru-RU"/>
              </w:rPr>
              <w:t xml:space="preserve"> ВКонтакте</w:t>
            </w:r>
          </w:p>
        </w:tc>
        <w:tc>
          <w:tcPr>
            <w:tcW w:w="2977" w:type="dxa"/>
            <w:shd w:val="clear" w:color="FFFFFF" w:fill="FFFFFF"/>
          </w:tcPr>
          <w:p w:rsidR="00960067" w:rsidRDefault="0086119B">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5"/>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6" o:title=""/>
                    </v:shape>
                  </w:pict>
                </mc:Fallback>
              </mc:AlternateContent>
            </w:r>
            <w:r>
              <w:rPr>
                <w:lang w:val="en-US"/>
              </w:rPr>
              <w:t xml:space="preserve"> </w:t>
            </w:r>
            <w:hyperlink r:id="rId17" w:tooltip="https://t.me/nstu_neti" w:history="1">
              <w:r>
                <w:rPr>
                  <w:rStyle w:val="af"/>
                  <w:lang w:val="ru-RU"/>
                </w:rPr>
                <w:t>Телеграм</w:t>
              </w:r>
            </w:hyperlink>
          </w:p>
          <w:p w:rsidR="00960067" w:rsidRDefault="0086119B">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18"/>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19" o:title=""/>
                    </v:shape>
                  </w:pict>
                </mc:Fallback>
              </mc:AlternateContent>
            </w:r>
            <w:r>
              <w:rPr>
                <w:lang w:val="en-US"/>
              </w:rPr>
              <w:t xml:space="preserve"> </w:t>
            </w:r>
            <w:hyperlink r:id="rId20" w:tooltip="https://www.nstu.ru/media/foto_video" w:history="1">
              <w:r>
                <w:rPr>
                  <w:rStyle w:val="af"/>
                  <w:lang w:val="ru-RU"/>
                </w:rPr>
                <w:t>Фото и видео</w:t>
              </w:r>
            </w:hyperlink>
          </w:p>
          <w:p w:rsidR="00960067" w:rsidRDefault="00960067">
            <w:pPr>
              <w:tabs>
                <w:tab w:val="center" w:pos="4677"/>
                <w:tab w:val="right" w:pos="9355"/>
              </w:tabs>
              <w:ind w:left="714"/>
              <w:rPr>
                <w:lang w:val="en-US"/>
              </w:rPr>
            </w:pPr>
          </w:p>
        </w:tc>
        <w:tc>
          <w:tcPr>
            <w:tcW w:w="2694" w:type="dxa"/>
            <w:shd w:val="clear" w:color="FFFFFF" w:fill="FFFFFF"/>
          </w:tcPr>
          <w:p w:rsidR="00960067" w:rsidRDefault="0086119B">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1"/>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2" o:title=""/>
                    </v:shape>
                  </w:pict>
                </mc:Fallback>
              </mc:AlternateContent>
            </w:r>
            <w:r>
              <w:rPr>
                <w:lang w:val="ru-RU"/>
              </w:rPr>
              <w:t xml:space="preserve"> </w:t>
            </w:r>
            <w:hyperlink r:id="rId23" w:tooltip="http://www.nstu.ru/news" w:history="1">
              <w:r>
                <w:rPr>
                  <w:color w:val="0000FF"/>
                  <w:u w:val="single"/>
                  <w:lang w:val="ru-RU"/>
                </w:rPr>
                <w:t>Новости</w:t>
              </w:r>
            </w:hyperlink>
          </w:p>
          <w:p w:rsidR="00960067" w:rsidRDefault="0086119B">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4"/>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5" o:title=""/>
                    </v:shape>
                  </w:pict>
                </mc:Fallback>
              </mc:AlternateContent>
            </w:r>
            <w:r>
              <w:rPr>
                <w:lang w:val="ru-RU"/>
              </w:rPr>
              <w:t xml:space="preserve"> </w:t>
            </w:r>
            <w:hyperlink r:id="rId26" w:tooltip="http://www.nstu.ru/pressreleases" w:history="1">
              <w:r>
                <w:rPr>
                  <w:color w:val="0000FF"/>
                  <w:u w:val="single"/>
                  <w:lang w:val="ru-RU"/>
                </w:rPr>
                <w:t>Пресс</w:t>
              </w:r>
            </w:hyperlink>
            <w:r>
              <w:rPr>
                <w:color w:val="0000FF"/>
                <w:u w:val="single"/>
                <w:lang w:val="ru-RU"/>
              </w:rPr>
              <w:t>-релизы</w:t>
            </w:r>
          </w:p>
        </w:tc>
        <w:tc>
          <w:tcPr>
            <w:tcW w:w="250" w:type="dxa"/>
          </w:tcPr>
          <w:p w:rsidR="00960067" w:rsidRDefault="00960067">
            <w:pPr>
              <w:tabs>
                <w:tab w:val="center" w:pos="4677"/>
                <w:tab w:val="right" w:pos="9355"/>
              </w:tabs>
              <w:rPr>
                <w:lang w:val="ru-RU"/>
              </w:rPr>
            </w:pPr>
          </w:p>
        </w:tc>
        <w:tc>
          <w:tcPr>
            <w:tcW w:w="250" w:type="dxa"/>
          </w:tcPr>
          <w:p w:rsidR="00960067" w:rsidRDefault="0086119B">
            <w:pPr>
              <w:tabs>
                <w:tab w:val="center" w:pos="4677"/>
                <w:tab w:val="right" w:pos="9355"/>
              </w:tabs>
              <w:rPr>
                <w:lang w:val="ru-RU"/>
              </w:rPr>
            </w:pPr>
            <w:r>
              <w:rPr>
                <w:lang w:val="ru-RU"/>
              </w:rPr>
              <w:t xml:space="preserve">      </w:t>
            </w:r>
          </w:p>
        </w:tc>
        <w:tc>
          <w:tcPr>
            <w:tcW w:w="250" w:type="dxa"/>
          </w:tcPr>
          <w:p w:rsidR="00960067" w:rsidRDefault="0086119B">
            <w:pPr>
              <w:tabs>
                <w:tab w:val="center" w:pos="4677"/>
                <w:tab w:val="right" w:pos="9355"/>
              </w:tabs>
              <w:rPr>
                <w:lang w:val="ru-RU"/>
              </w:rPr>
            </w:pPr>
            <w:r>
              <w:rPr>
                <w:lang w:val="ru-RU"/>
              </w:rPr>
              <w:t xml:space="preserve"> </w:t>
            </w:r>
          </w:p>
        </w:tc>
        <w:tc>
          <w:tcPr>
            <w:tcW w:w="250" w:type="dxa"/>
            <w:shd w:val="clear" w:color="FFFFFF" w:fill="FFFFFF"/>
          </w:tcPr>
          <w:p w:rsidR="00960067" w:rsidRDefault="00960067">
            <w:pPr>
              <w:tabs>
                <w:tab w:val="center" w:pos="4677"/>
                <w:tab w:val="right" w:pos="9355"/>
              </w:tabs>
              <w:rPr>
                <w:lang w:val="en-US"/>
              </w:rPr>
            </w:pPr>
          </w:p>
        </w:tc>
      </w:tr>
    </w:tbl>
    <w:p w:rsidR="00960067" w:rsidRDefault="00960067">
      <w:pPr>
        <w:rPr>
          <w:rFonts w:ascii="Times New Roman" w:eastAsia="Times New Roman" w:hAnsi="Times New Roman" w:cs="Times New Roman"/>
          <w:sz w:val="28"/>
          <w:szCs w:val="28"/>
        </w:rPr>
      </w:pPr>
    </w:p>
    <w:sectPr w:rsidR="00960067">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700D" w:rsidRDefault="001A700D">
      <w:pPr>
        <w:spacing w:after="0" w:line="240" w:lineRule="auto"/>
      </w:pPr>
      <w:r>
        <w:separator/>
      </w:r>
    </w:p>
  </w:endnote>
  <w:endnote w:type="continuationSeparator" w:id="0">
    <w:p w:rsidR="001A700D" w:rsidRDefault="001A70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700D" w:rsidRDefault="001A700D">
      <w:pPr>
        <w:spacing w:after="0" w:line="240" w:lineRule="auto"/>
      </w:pPr>
      <w:r>
        <w:separator/>
      </w:r>
    </w:p>
  </w:footnote>
  <w:footnote w:type="continuationSeparator" w:id="0">
    <w:p w:rsidR="001A700D" w:rsidRDefault="001A700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067"/>
    <w:rsid w:val="001A700D"/>
    <w:rsid w:val="00250A0F"/>
    <w:rsid w:val="003159BF"/>
    <w:rsid w:val="006E0E9C"/>
    <w:rsid w:val="0086119B"/>
    <w:rsid w:val="00957152"/>
    <w:rsid w:val="00960067"/>
    <w:rsid w:val="009823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555F0F"/>
  <w15:docId w15:val="{76CF240D-3B15-4B93-9BC6-CE4B9DE23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image" Target="media/image3.png"/><Relationship Id="rId18" Type="http://schemas.openxmlformats.org/officeDocument/2006/relationships/image" Target="media/image5.jpg"/><Relationship Id="rId26" Type="http://schemas.openxmlformats.org/officeDocument/2006/relationships/hyperlink" Target="http://www.nstu.ru/pressreleases" TargetMode="External"/><Relationship Id="rId3" Type="http://schemas.openxmlformats.org/officeDocument/2006/relationships/webSettings" Target="webSettings.xml"/><Relationship Id="rId21" Type="http://schemas.openxmlformats.org/officeDocument/2006/relationships/image" Target="media/image6.png"/><Relationship Id="rId12" Type="http://schemas.openxmlformats.org/officeDocument/2006/relationships/hyperlink" Target="https://dzen.ru/nstu_neti" TargetMode="External"/><Relationship Id="rId17" Type="http://schemas.openxmlformats.org/officeDocument/2006/relationships/hyperlink" Target="https://t.me/nstu_neti" TargetMode="External"/><Relationship Id="rId25" Type="http://schemas.openxmlformats.org/officeDocument/2006/relationships/image" Target="media/image70.png"/><Relationship Id="rId2" Type="http://schemas.openxmlformats.org/officeDocument/2006/relationships/settings" Target="settings.xml"/><Relationship Id="rId16" Type="http://schemas.openxmlformats.org/officeDocument/2006/relationships/image" Target="media/image40.png"/><Relationship Id="rId20" Type="http://schemas.openxmlformats.org/officeDocument/2006/relationships/hyperlink" Target="https://www.nstu.ru/media/foto_video" TargetMode="Externa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image" Target="media/image20.png"/><Relationship Id="rId24" Type="http://schemas.openxmlformats.org/officeDocument/2006/relationships/image" Target="media/image7.png"/><Relationship Id="rId5" Type="http://schemas.openxmlformats.org/officeDocument/2006/relationships/endnotes" Target="endnotes.xml"/><Relationship Id="rId15" Type="http://schemas.openxmlformats.org/officeDocument/2006/relationships/image" Target="media/image4.png"/><Relationship Id="rId23" Type="http://schemas.openxmlformats.org/officeDocument/2006/relationships/hyperlink" Target="http://www.nstu.ru/news" TargetMode="Externa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50.jpg"/><Relationship Id="rId4" Type="http://schemas.openxmlformats.org/officeDocument/2006/relationships/footnotes" Target="footnotes.xml"/><Relationship Id="rId9" Type="http://schemas.openxmlformats.org/officeDocument/2006/relationships/hyperlink" Target="https://mashexpo-siberia.ru/" TargetMode="External"/><Relationship Id="rId14" Type="http://schemas.openxmlformats.org/officeDocument/2006/relationships/image" Target="media/image30.png"/><Relationship Id="rId22" Type="http://schemas.openxmlformats.org/officeDocument/2006/relationships/image" Target="media/image60.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519</Words>
  <Characters>2959</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2025-02-28T03:33:00Z</dcterms:created>
  <dcterms:modified xsi:type="dcterms:W3CDTF">2025-02-28T03:34:00Z</dcterms:modified>
</cp:coreProperties>
</file>