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29A2" w:rsidRDefault="00FB150E">
      <w:pPr>
        <w:pStyle w:val="normal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733288" cy="1270102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529A2" w:rsidRDefault="00531132">
      <w:pPr>
        <w:pStyle w:val="normal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8</w:t>
      </w:r>
      <w:r w:rsidR="00FB150E">
        <w:rPr>
          <w:rFonts w:ascii="Times New Roman" w:eastAsia="Times New Roman" w:hAnsi="Times New Roman" w:cs="Times New Roman"/>
          <w:b/>
          <w:sz w:val="24"/>
          <w:szCs w:val="24"/>
        </w:rPr>
        <w:t xml:space="preserve"> апреля 2025 года</w:t>
      </w:r>
    </w:p>
    <w:p w:rsidR="00B529A2" w:rsidRDefault="00FB150E">
      <w:pPr>
        <w:pStyle w:val="normal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B529A2" w:rsidRDefault="00B529A2">
      <w:pPr>
        <w:pStyle w:val="normal"/>
        <w:spacing w:after="0" w:line="276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531132" w:rsidRDefault="00531132" w:rsidP="00531132">
      <w:pPr>
        <w:pStyle w:val="normal"/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Инженеры НГТУ НЭТИ разработали прототип оборудования для контроля параметров конденсаторов при производстве</w:t>
      </w:r>
    </w:p>
    <w:p w:rsidR="00531132" w:rsidRDefault="00531132" w:rsidP="00531132">
      <w:pPr>
        <w:pStyle w:val="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531132" w:rsidRDefault="00531132" w:rsidP="00531132">
      <w:pPr>
        <w:pStyle w:val="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Инженеры Новосибирского государственного технического университета НЭТИ по спецзаказу завода «ОКСИД» разработали уникальный прототип оборудования, позволяющий контролировать параметры конденсаторов на различных этапах их производства.</w:t>
      </w:r>
    </w:p>
    <w:p w:rsidR="00531132" w:rsidRDefault="00531132" w:rsidP="00531132">
      <w:pPr>
        <w:pStyle w:val="normal"/>
        <w:spacing w:after="0" w:line="240" w:lineRule="auto"/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Электрические конденсаторы — один из основных элементов электронной компонентной базы (ЭКБ) радиоэлектроники. Без конденсаторов невозможно изготовление ни одного электронного устройства. В настоящее время ключевая проблема отечественного приборостроения — зависимость от ЭКБ иностранного производства. Поэтому модернизация производств, увеличение объемов выпуска и освоение новых изделий ЭКБ являются первоочередными задачами </w:t>
      </w:r>
      <w:r>
        <w:rPr>
          <w:rFonts w:ascii="Times New Roman" w:eastAsia="Times New Roman" w:hAnsi="Times New Roman" w:cs="Times New Roman"/>
          <w:color w:val="202122"/>
          <w:sz w:val="28"/>
          <w:szCs w:val="28"/>
          <w:highlight w:val="white"/>
        </w:rPr>
        <w:t>предприятий электронной промышленности.</w:t>
      </w:r>
    </w:p>
    <w:p w:rsidR="00531132" w:rsidRDefault="00531132" w:rsidP="00531132">
      <w:pPr>
        <w:pStyle w:val="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При модернизации производства конденсаторов серии К-53 на заводе «ОКСИД» потребовалось создание единой автоматизированной системы управления технологическим процессом (АСУТП). Одним из элементов этой системы является комплект оборудования для контроля параметров конденсаторов при их производстве и испытаниях.</w:t>
      </w:r>
    </w:p>
    <w:p w:rsidR="00531132" w:rsidRDefault="00531132" w:rsidP="00531132">
      <w:pPr>
        <w:pStyle w:val="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Специалистами научно-исследовательской лаборатории техники эксперимента (НИЛ ТЭ) Инженерно-производственного центра электроники, электротехники и энергетики НГТУ НЭТИ создан прототип оборудования в виде специально разработанных модулей, управляемых через внутреннюю шину обмена данных программируемого логического контроллера (ПЛК) GCAN PLC-510.</w:t>
      </w:r>
    </w:p>
    <w:p w:rsidR="00531132" w:rsidRDefault="00531132" w:rsidP="00531132">
      <w:pPr>
        <w:pStyle w:val="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Разработано 5 модулей: измеритель параметров конденсаторов, коммутатор измерительных ячеек, коммутатор элементов, источник управляемого напряжения поляризации (ИПН), индикатор отбракованных конденсаторов.</w:t>
      </w:r>
    </w:p>
    <w:p w:rsidR="00531132" w:rsidRDefault="00531132" w:rsidP="00531132">
      <w:pPr>
        <w:pStyle w:val="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Измеритель параметров конденсаторов позволяет фиксировать следующие параметры: электроемкость на частоте 50 Гц, тангенс угла потерь и ток утечки. Все измерения проводятся на напряжении поляризации, которое устанавливается ИПН по команде от ПЛК. Конденсаторы в измерительных ячейках поочередно с помощью коммутатора элементов подключаются к измерительному блоку также по команде от ПЛК. Всего в одной ячейке может быть установлено до 56 конденсаторов. Если тестирование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производится одновременно с нескольких ячеек, то используется коммутатор. Информация о конденсаторах, не прошедших испытания, отображается с помощью модуля индикатора отбраковки.</w:t>
      </w:r>
    </w:p>
    <w:p w:rsidR="00531132" w:rsidRDefault="00531132" w:rsidP="00531132">
      <w:pPr>
        <w:pStyle w:val="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Такой набор модулей позволит собрать два автоматизированных рабочих места: станцию по загрузке-выгрузке конденсаторов в испытательные кассеты и испытательную установку на теплоустойчивость. Рабочие места с использованием средства ПЛК будут объединены в единую сеть для дистанционного обмена данными с сервером. На сервере будет установлена SCADA-система, совместимая с ПЛК.</w:t>
      </w:r>
    </w:p>
    <w:p w:rsidR="00531132" w:rsidRDefault="00531132" w:rsidP="00531132">
      <w:pPr>
        <w:pStyle w:val="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 случае выхода из строя одного из модулей возможна быстрая горячая замена на аналогичный без отключения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питания от ПЛК. Это исключает потерю данных и остановку технологического процесса.</w:t>
      </w:r>
    </w:p>
    <w:p w:rsidR="00531132" w:rsidRDefault="00531132" w:rsidP="00531132">
      <w:pPr>
        <w:pStyle w:val="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bookmarkStart w:id="0" w:name="_9jue4cl6hrtt" w:colFirst="0" w:colLast="0"/>
      <w:bookmarkEnd w:id="0"/>
      <w:r>
        <w:rPr>
          <w:rFonts w:ascii="Times New Roman" w:eastAsia="Times New Roman" w:hAnsi="Times New Roman" w:cs="Times New Roman"/>
          <w:sz w:val="28"/>
          <w:szCs w:val="28"/>
        </w:rPr>
        <w:t>Как отметил руководитель научно-исследовательской лаборатории техники эксперимента кандидат технических наук Арсений Морозов, основным преимуществам разработанного прототипа испытательного оборудования является совместное использование стандартной периферии ПЛК GCANPLC-510 со специально разработанными в лаборатории измерительными модулями и модулями ввода-вывода. Любой ПЛК, в том числе и GCAN, имеет в своем распоряжении широкий набор программного обеспечения для аппаратного программирования и создания SCADA-</w:t>
      </w:r>
      <w:r w:rsidRPr="00BC096C">
        <w:rPr>
          <w:rFonts w:ascii="Times New Roman" w:eastAsia="Times New Roman" w:hAnsi="Times New Roman" w:cs="Times New Roman"/>
          <w:sz w:val="28"/>
          <w:szCs w:val="28"/>
        </w:rPr>
        <w:t>систем. Тем не менее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 w:rsidRPr="00BC096C">
        <w:rPr>
          <w:rFonts w:ascii="Times New Roman" w:eastAsia="Times New Roman" w:hAnsi="Times New Roman" w:cs="Times New Roman"/>
          <w:sz w:val="28"/>
          <w:szCs w:val="28"/>
        </w:rPr>
        <w:t xml:space="preserve"> набор стандартных модулей ввода-вывода для ПЛК предна</w:t>
      </w:r>
      <w:r>
        <w:rPr>
          <w:rFonts w:ascii="Times New Roman" w:eastAsia="Times New Roman" w:hAnsi="Times New Roman" w:cs="Times New Roman"/>
          <w:sz w:val="28"/>
          <w:szCs w:val="28"/>
        </w:rPr>
        <w:t>значен для проектирования систем управления и совершенно не пригоден для создания сложных измерительных систем. Инженерам НГТУ НЭТИ удалось разработать необходимые для реализации данного проекта измерительные модули, совместимые с ПЛК GCAN PLC-510. Такой подход позволит в кратчайшие сроки создавать любое испытательное оборудование и программное обеспечение для него.</w:t>
      </w:r>
    </w:p>
    <w:p w:rsidR="00531132" w:rsidRDefault="00531132" w:rsidP="00531132">
      <w:pPr>
        <w:pStyle w:val="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Разработка испытательного оборудования выполнялась с привлечением студентов конструкторского бюро, что позволило им приобрести практические навыки в области проектирования, настройки и эксплуатации измерительного оборудования. По результатам работ был выполнен один дипломный проект. Это способствует подготовке квалифицированных кадров для отечественной электронной промышленности.</w:t>
      </w:r>
    </w:p>
    <w:p w:rsidR="00531132" w:rsidRDefault="00531132" w:rsidP="00531132">
      <w:pPr>
        <w:pStyle w:val="normal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 другими разработками НИЛ ТЭ НГТУ НЭТИ можно ознакомиться на </w:t>
      </w:r>
      <w:hyperlink r:id="rId5"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сайте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лаборатории.</w:t>
      </w:r>
    </w:p>
    <w:p w:rsidR="00B529A2" w:rsidRDefault="00FB150E">
      <w:pPr>
        <w:pStyle w:val="normal"/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B529A2" w:rsidRDefault="00FB150E">
      <w:pPr>
        <w:pStyle w:val="normal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Пресс-секретарь НГТУ НЭТИ Елена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Танажко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, +7-913 398-50-49</w:t>
      </w:r>
    </w:p>
    <w:p w:rsidR="00B529A2" w:rsidRDefault="00FB150E">
      <w:pPr>
        <w:pStyle w:val="normal"/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</w:t>
      </w:r>
    </w:p>
    <w:tbl>
      <w:tblPr>
        <w:tblStyle w:val="a5"/>
        <w:tblW w:w="9473" w:type="dxa"/>
        <w:tblInd w:w="-115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  <w:gridCol w:w="250"/>
      </w:tblGrid>
      <w:tr w:rsidR="00B529A2">
        <w:trPr>
          <w:cantSplit/>
          <w:tblHeader/>
        </w:trPr>
        <w:tc>
          <w:tcPr>
            <w:tcW w:w="2552" w:type="dxa"/>
            <w:shd w:val="clear" w:color="auto" w:fill="auto"/>
          </w:tcPr>
          <w:p w:rsidR="00B529A2" w:rsidRDefault="00FB150E">
            <w:pPr>
              <w:pStyle w:val="normal"/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6192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Яндекс</w:t>
              </w:r>
              <w:proofErr w:type="gram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.Д</w:t>
              </w:r>
              <w:proofErr w:type="gramEnd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зен</w:t>
              </w:r>
              <w:proofErr w:type="spellEnd"/>
            </w:hyperlink>
          </w:p>
          <w:p w:rsidR="00B529A2" w:rsidRDefault="00FB150E">
            <w:pPr>
              <w:pStyle w:val="normal"/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B529A2" w:rsidRDefault="00FB150E">
            <w:pPr>
              <w:pStyle w:val="normal"/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71450" cy="171450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Телеграм</w:t>
              </w:r>
              <w:proofErr w:type="spellEnd"/>
            </w:hyperlink>
          </w:p>
          <w:p w:rsidR="00B529A2" w:rsidRDefault="00FB150E">
            <w:pPr>
              <w:pStyle w:val="normal"/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2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Фото и видео</w:t>
              </w:r>
            </w:hyperlink>
          </w:p>
          <w:p w:rsidR="00B529A2" w:rsidRDefault="00B529A2">
            <w:pPr>
              <w:pStyle w:val="normal"/>
              <w:tabs>
                <w:tab w:val="center" w:pos="4677"/>
                <w:tab w:val="right" w:pos="9355"/>
              </w:tabs>
              <w:ind w:left="7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B529A2" w:rsidRDefault="00FB150E">
            <w:pPr>
              <w:pStyle w:val="normal"/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:rsidR="00B529A2" w:rsidRDefault="00FB150E">
            <w:pPr>
              <w:pStyle w:val="normal"/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  <w:proofErr w:type="gramStart"/>
            </w:hyperlink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>-</w:t>
            </w:r>
            <w:proofErr w:type="gramEnd"/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>релизы</w:t>
            </w:r>
          </w:p>
          <w:p w:rsidR="00B529A2" w:rsidRDefault="00B529A2">
            <w:pPr>
              <w:pStyle w:val="normal"/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B529A2" w:rsidRDefault="00B529A2">
            <w:pPr>
              <w:pStyle w:val="normal"/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B529A2" w:rsidRDefault="00B529A2">
            <w:pPr>
              <w:pStyle w:val="normal"/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B529A2" w:rsidRDefault="00B529A2">
            <w:pPr>
              <w:pStyle w:val="normal"/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  <w:shd w:val="clear" w:color="auto" w:fill="auto"/>
          </w:tcPr>
          <w:p w:rsidR="00B529A2" w:rsidRDefault="00B529A2">
            <w:pPr>
              <w:pStyle w:val="normal"/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B529A2" w:rsidRDefault="00B529A2">
            <w:pPr>
              <w:pStyle w:val="normal"/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529A2" w:rsidRDefault="00FB150E">
      <w:pPr>
        <w:pStyle w:val="normal"/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B529A2" w:rsidRDefault="00B529A2">
      <w:pPr>
        <w:pStyle w:val="normal"/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B529A2" w:rsidSect="00B529A2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7"/>
  <w:proofState w:spelling="clean" w:grammar="clean"/>
  <w:defaultTabStop w:val="720"/>
  <w:characterSpacingControl w:val="doNotCompress"/>
  <w:compat/>
  <w:rsids>
    <w:rsidRoot w:val="00B529A2"/>
    <w:rsid w:val="00531132"/>
    <w:rsid w:val="006B4B6F"/>
    <w:rsid w:val="00780CF3"/>
    <w:rsid w:val="00B529A2"/>
    <w:rsid w:val="00FB15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4B6F"/>
  </w:style>
  <w:style w:type="paragraph" w:styleId="1">
    <w:name w:val="heading 1"/>
    <w:basedOn w:val="normal"/>
    <w:next w:val="normal"/>
    <w:rsid w:val="00B529A2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normal"/>
    <w:next w:val="normal"/>
    <w:rsid w:val="00B529A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normal"/>
    <w:next w:val="normal"/>
    <w:rsid w:val="00B529A2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normal"/>
    <w:next w:val="normal"/>
    <w:rsid w:val="00B529A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normal"/>
    <w:next w:val="normal"/>
    <w:rsid w:val="00B529A2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normal"/>
    <w:next w:val="normal"/>
    <w:rsid w:val="00B529A2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B529A2"/>
  </w:style>
  <w:style w:type="table" w:customStyle="1" w:styleId="TableNormal">
    <w:name w:val="Table Normal"/>
    <w:rsid w:val="00B529A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B529A2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normal"/>
    <w:next w:val="normal"/>
    <w:rsid w:val="00B529A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B529A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FB15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B150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hyperlink" Target="https://ipc.nstu.ru/" TargetMode="External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742</Words>
  <Characters>4231</Characters>
  <Application>Microsoft Office Word</Application>
  <DocSecurity>0</DocSecurity>
  <Lines>35</Lines>
  <Paragraphs>9</Paragraphs>
  <ScaleCrop>false</ScaleCrop>
  <Company/>
  <LinksUpToDate>false</LinksUpToDate>
  <CharactersWithSpaces>4964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2025-04-08T05:07:00Z</dcterms:created>
  <dcterms:modified xsi:type="dcterms:W3CDTF">2025-04-08T05:08:00Z</dcterms:modified>
</cp:coreProperties>
</file>