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E5D45" w:rsidRDefault="00D741C1">
      <w:pPr>
        <w:rPr>
          <w:b/>
        </w:rPr>
      </w:pPr>
      <w:r>
        <w:rPr>
          <w:b/>
          <w:noProof/>
          <w:lang w:eastAsia="ru-RU"/>
        </w:rPr>
        <mc:AlternateContent>
          <mc:Choice Requires="wpg">
            <w:drawing>
              <wp:inline distT="0" distB="0" distL="0" distR="0">
                <wp:extent cx="5733415" cy="1268730"/>
                <wp:effectExtent l="0" t="0" r="635" b="7620"/>
                <wp:docPr id="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4429560" name="logo.jpeg"/>
                        <pic:cNvPicPr>
                          <a:picLocks noChangeAspect="1"/>
                        </pic:cNvPicPr>
                      </pic:nvPicPr>
                      <pic:blipFill>
                        <a:blip r:embed="rId6"/>
                        <a:stretch/>
                      </pic:blipFill>
                      <pic:spPr bwMode="auto">
                        <a:xfrm>
                          <a:off x="0" y="0"/>
                          <a:ext cx="5733414" cy="126873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0" o:spid="_x0000_s0" type="#_x0000_t75" style="width:451.45pt;height:99.90pt;mso-wrap-distance-left:0.00pt;mso-wrap-distance-top:0.00pt;mso-wrap-distance-right:0.00pt;mso-wrap-distance-bottom:0.00pt;" stroked="false">
                <v:path textboxrect="0,0,0,0"/>
                <v:imagedata r:id="rId8" o:title=""/>
              </v:shape>
            </w:pict>
          </mc:Fallback>
        </mc:AlternateContent>
      </w:r>
    </w:p>
    <w:p w:rsidR="007E5D45" w:rsidRPr="00F877D4" w:rsidRDefault="007C232F">
      <w:pPr>
        <w:spacing w:line="240" w:lineRule="auto"/>
        <w:contextualSpacing/>
        <w:rPr>
          <w:rFonts w:ascii="Times New Roman" w:eastAsia="Times New Roman" w:hAnsi="Times New Roman" w:cs="Times New Roman"/>
          <w:b/>
        </w:rPr>
      </w:pPr>
      <w:r>
        <w:rPr>
          <w:rFonts w:ascii="Times New Roman" w:eastAsia="Times New Roman" w:hAnsi="Times New Roman" w:cs="Times New Roman"/>
          <w:b/>
        </w:rPr>
        <w:t>21</w:t>
      </w:r>
      <w:r w:rsidR="009B18DF" w:rsidRPr="00F877D4">
        <w:rPr>
          <w:rFonts w:ascii="Times New Roman" w:eastAsia="Times New Roman" w:hAnsi="Times New Roman" w:cs="Times New Roman"/>
          <w:b/>
        </w:rPr>
        <w:t xml:space="preserve"> </w:t>
      </w:r>
      <w:r w:rsidR="00FB1F9A" w:rsidRPr="00F877D4">
        <w:rPr>
          <w:rFonts w:ascii="Times New Roman" w:eastAsia="Times New Roman" w:hAnsi="Times New Roman" w:cs="Times New Roman"/>
          <w:b/>
        </w:rPr>
        <w:t>ноя</w:t>
      </w:r>
      <w:r w:rsidR="00E90A58" w:rsidRPr="00F877D4">
        <w:rPr>
          <w:rFonts w:ascii="Times New Roman" w:eastAsia="Times New Roman" w:hAnsi="Times New Roman" w:cs="Times New Roman"/>
          <w:b/>
        </w:rPr>
        <w:t>бря</w:t>
      </w:r>
      <w:r w:rsidR="00D741C1" w:rsidRPr="00F877D4">
        <w:rPr>
          <w:rFonts w:ascii="Times New Roman" w:eastAsia="Times New Roman" w:hAnsi="Times New Roman" w:cs="Times New Roman"/>
          <w:b/>
        </w:rPr>
        <w:t xml:space="preserve"> 2025 года</w:t>
      </w:r>
    </w:p>
    <w:p w:rsidR="007E5D45" w:rsidRPr="00F877D4" w:rsidRDefault="00D741C1">
      <w:pPr>
        <w:spacing w:line="240" w:lineRule="auto"/>
        <w:contextualSpacing/>
        <w:rPr>
          <w:rFonts w:ascii="Times New Roman" w:eastAsia="Times New Roman" w:hAnsi="Times New Roman" w:cs="Times New Roman"/>
          <w:b/>
        </w:rPr>
      </w:pPr>
      <w:r w:rsidRPr="00F877D4">
        <w:rPr>
          <w:rFonts w:ascii="Times New Roman" w:eastAsia="Times New Roman" w:hAnsi="Times New Roman" w:cs="Times New Roman"/>
          <w:b/>
        </w:rPr>
        <w:t>Пресс-релиз</w:t>
      </w:r>
    </w:p>
    <w:p w:rsidR="007E5D45" w:rsidRDefault="007E5D45" w:rsidP="00E95025">
      <w:pPr>
        <w:jc w:val="center"/>
        <w:rPr>
          <w:rFonts w:ascii="Times New Roman" w:hAnsi="Times New Roman" w:cs="Times New Roman"/>
          <w:b/>
          <w:sz w:val="26"/>
          <w:szCs w:val="26"/>
        </w:rPr>
      </w:pPr>
    </w:p>
    <w:p w:rsidR="007C232F" w:rsidRPr="007C232F" w:rsidRDefault="007C232F" w:rsidP="007C232F">
      <w:pPr>
        <w:jc w:val="center"/>
        <w:rPr>
          <w:rFonts w:ascii="Times New Roman" w:hAnsi="Times New Roman" w:cs="Times New Roman"/>
          <w:b/>
          <w:sz w:val="26"/>
          <w:szCs w:val="26"/>
        </w:rPr>
      </w:pPr>
      <w:r w:rsidRPr="007C232F">
        <w:rPr>
          <w:rFonts w:ascii="Times New Roman" w:hAnsi="Times New Roman" w:cs="Times New Roman"/>
          <w:b/>
          <w:sz w:val="26"/>
          <w:szCs w:val="26"/>
        </w:rPr>
        <w:t>Новый метод оценки влияния воздушных линий электропередачи на магистральные трубопроводы разрабатывают в НГТУ НЭТИ</w:t>
      </w:r>
    </w:p>
    <w:p w:rsidR="007C232F" w:rsidRPr="007C232F" w:rsidRDefault="007C232F" w:rsidP="007C232F">
      <w:pPr>
        <w:jc w:val="both"/>
        <w:rPr>
          <w:rFonts w:ascii="Times New Roman" w:hAnsi="Times New Roman" w:cs="Times New Roman"/>
          <w:b/>
          <w:sz w:val="26"/>
          <w:szCs w:val="26"/>
        </w:rPr>
      </w:pPr>
      <w:r w:rsidRPr="007C232F">
        <w:rPr>
          <w:rFonts w:ascii="Times New Roman" w:hAnsi="Times New Roman" w:cs="Times New Roman"/>
          <w:b/>
          <w:sz w:val="26"/>
          <w:szCs w:val="26"/>
        </w:rPr>
        <w:t>В электротехнической лаборатории Новосибирского государственного технического университета НЭТИ занимаются проблемой оценки влияния воздушных линий (ВЛ) электропередачи на магистральные трубопроводы. Результаты этой работы позволят повысить надежность передачи углеводородов по трубопроводам, которые находятся рядом с ВЛ.</w:t>
      </w:r>
    </w:p>
    <w:p w:rsidR="007C232F" w:rsidRPr="007C232F" w:rsidRDefault="007C232F" w:rsidP="007C232F">
      <w:pPr>
        <w:jc w:val="both"/>
        <w:rPr>
          <w:rFonts w:ascii="Times New Roman" w:hAnsi="Times New Roman" w:cs="Times New Roman"/>
          <w:sz w:val="26"/>
          <w:szCs w:val="26"/>
        </w:rPr>
      </w:pPr>
      <w:r w:rsidRPr="007C232F">
        <w:rPr>
          <w:rFonts w:ascii="Times New Roman" w:hAnsi="Times New Roman" w:cs="Times New Roman"/>
          <w:sz w:val="26"/>
          <w:szCs w:val="26"/>
        </w:rPr>
        <w:t xml:space="preserve">В настоящее время существует несколько методов, которые позволяют определить наведенное воздушными линиями электропередачи напряжение на магистральных трубопроводах. Причинами появления наведенного напряжения являются магнитные поля, создаваемые токами, протекающими по проводам ВЛ. Однако ни один из методов не учитывает наличие электрохимической защиты трубопроводов от коррозии. </w:t>
      </w:r>
    </w:p>
    <w:p w:rsidR="007C232F" w:rsidRPr="007C232F" w:rsidRDefault="007C232F" w:rsidP="007C232F">
      <w:pPr>
        <w:jc w:val="both"/>
        <w:rPr>
          <w:rFonts w:ascii="Times New Roman" w:hAnsi="Times New Roman" w:cs="Times New Roman"/>
          <w:sz w:val="26"/>
          <w:szCs w:val="26"/>
        </w:rPr>
      </w:pPr>
      <w:r w:rsidRPr="007C232F">
        <w:rPr>
          <w:rFonts w:ascii="Times New Roman" w:hAnsi="Times New Roman" w:cs="Times New Roman"/>
          <w:sz w:val="26"/>
          <w:szCs w:val="26"/>
        </w:rPr>
        <w:t xml:space="preserve">Студентка первого курса магистратуры факультета энергетики НГТУ НЭТИ Анастасия Шанова предложила новый способ оценки влияния воздушных линий электропередачи на трубопроводы, учитывающий наличие электрохимических защит. </w:t>
      </w:r>
    </w:p>
    <w:p w:rsidR="007C232F" w:rsidRPr="007C232F" w:rsidRDefault="007C232F" w:rsidP="007C232F">
      <w:pPr>
        <w:jc w:val="both"/>
        <w:rPr>
          <w:rFonts w:ascii="Times New Roman" w:hAnsi="Times New Roman" w:cs="Times New Roman"/>
          <w:sz w:val="26"/>
          <w:szCs w:val="26"/>
        </w:rPr>
      </w:pPr>
      <w:r w:rsidRPr="007C232F">
        <w:rPr>
          <w:rFonts w:ascii="Times New Roman" w:hAnsi="Times New Roman" w:cs="Times New Roman"/>
          <w:sz w:val="26"/>
          <w:szCs w:val="26"/>
        </w:rPr>
        <w:t xml:space="preserve">По словам Анастасии, речь идет о математической модели для расчета магнитного влияния воздушных линий электропередачи высокого напряжения на трубопроводы с учетом катодной, протекторной или дренажной защиты от коррозии. «Все используемые на данный момент методики по определению воздействия воздушных линий на трубопроводы не учитывают наличия электрохимических защит на трубопроводах. Математическая модель позволит оценить, как изменится распределение наведенного напряжения при учете электрохимической защиты относительно случая, когда защита отсутствует. Это важно, поскольку существуют опасности поражения обслуживающего персонала, разрушения металла трубопровода в местах дефектов гидроизоляции, повреждения оборудования, подключенного к трубопроводам, а также возможен риск «перезащиты» трубопровода при использовании катодной или протекторной защиты», — рассказала она. </w:t>
      </w:r>
    </w:p>
    <w:p w:rsidR="007C232F" w:rsidRPr="007C232F" w:rsidRDefault="007C232F" w:rsidP="007C232F">
      <w:pPr>
        <w:jc w:val="both"/>
        <w:rPr>
          <w:rFonts w:ascii="Times New Roman" w:hAnsi="Times New Roman" w:cs="Times New Roman"/>
          <w:sz w:val="26"/>
          <w:szCs w:val="26"/>
        </w:rPr>
      </w:pPr>
      <w:r w:rsidRPr="007C232F">
        <w:rPr>
          <w:rFonts w:ascii="Times New Roman" w:hAnsi="Times New Roman" w:cs="Times New Roman"/>
          <w:sz w:val="26"/>
          <w:szCs w:val="26"/>
        </w:rPr>
        <w:lastRenderedPageBreak/>
        <w:t>Заведующий электротехнической лабораторией, старший преподаватель кафедры техники и электрофизики высоких напряжений факультета энергетики НГТУ НЭТИ Александр Мюльбаер подчеркнул: «Существующие методы оценки рассчитаны на трубопроводы без электрохимической защиты, но у нас в стране большинство магистральных трубопроводов защищены, а значит, требуют или корректировки настоящих методов, или разработки новых».</w:t>
      </w:r>
    </w:p>
    <w:p w:rsidR="007C232F" w:rsidRPr="007C232F" w:rsidRDefault="007C232F" w:rsidP="007C232F">
      <w:pPr>
        <w:jc w:val="both"/>
        <w:rPr>
          <w:rFonts w:ascii="Times New Roman" w:hAnsi="Times New Roman" w:cs="Times New Roman"/>
          <w:sz w:val="26"/>
          <w:szCs w:val="26"/>
        </w:rPr>
      </w:pPr>
      <w:bookmarkStart w:id="0" w:name="_GoBack"/>
      <w:bookmarkEnd w:id="0"/>
      <w:r w:rsidRPr="007C232F">
        <w:rPr>
          <w:rFonts w:ascii="Times New Roman" w:hAnsi="Times New Roman" w:cs="Times New Roman"/>
          <w:sz w:val="26"/>
          <w:szCs w:val="26"/>
        </w:rPr>
        <w:t xml:space="preserve">Напомним, </w:t>
      </w:r>
      <w:hyperlink r:id="rId9" w:history="1">
        <w:r w:rsidRPr="007C232F">
          <w:rPr>
            <w:rStyle w:val="af"/>
            <w:rFonts w:ascii="Times New Roman" w:hAnsi="Times New Roman" w:cs="Times New Roman"/>
            <w:sz w:val="26"/>
            <w:szCs w:val="26"/>
          </w:rPr>
          <w:t>ранее</w:t>
        </w:r>
      </w:hyperlink>
      <w:r w:rsidRPr="007C232F">
        <w:rPr>
          <w:rFonts w:ascii="Times New Roman" w:hAnsi="Times New Roman" w:cs="Times New Roman"/>
          <w:sz w:val="26"/>
          <w:szCs w:val="26"/>
        </w:rPr>
        <w:t xml:space="preserve"> коллектив электротехнической лаборатории разработал, изготовил, провел первичную аттестацию и поставил заказчику высоковольтный комплекс для испытания устройств защиты от импульсных перенапряжений. С другими разработками электротехнической лаборатории НГТУ НЭТИ можно ознакомиться на </w:t>
      </w:r>
      <w:hyperlink r:id="rId10" w:history="1">
        <w:r w:rsidRPr="007C232F">
          <w:rPr>
            <w:rStyle w:val="af"/>
            <w:rFonts w:ascii="Times New Roman" w:hAnsi="Times New Roman" w:cs="Times New Roman"/>
            <w:sz w:val="26"/>
            <w:szCs w:val="26"/>
          </w:rPr>
          <w:t>сайте</w:t>
        </w:r>
      </w:hyperlink>
      <w:r w:rsidRPr="007C232F">
        <w:rPr>
          <w:rFonts w:ascii="Times New Roman" w:hAnsi="Times New Roman" w:cs="Times New Roman"/>
          <w:sz w:val="26"/>
          <w:szCs w:val="26"/>
        </w:rPr>
        <w:t>. </w:t>
      </w:r>
    </w:p>
    <w:p w:rsidR="007E5D45" w:rsidRDefault="00D741C1" w:rsidP="00653FFA">
      <w:pPr>
        <w:rPr>
          <w:sz w:val="28"/>
          <w:szCs w:val="28"/>
        </w:rPr>
      </w:pPr>
      <w:r w:rsidRPr="00AE3C49">
        <w:rPr>
          <w:sz w:val="28"/>
          <w:szCs w:val="28"/>
        </w:rPr>
        <w:t>____________________</w:t>
      </w:r>
      <w:r>
        <w:rPr>
          <w:sz w:val="28"/>
          <w:szCs w:val="28"/>
        </w:rPr>
        <w:t>_______________________________</w:t>
      </w:r>
    </w:p>
    <w:p w:rsidR="007E5D45" w:rsidRPr="00FB1F9A" w:rsidRDefault="00D741C1">
      <w:pPr>
        <w:rPr>
          <w:sz w:val="20"/>
          <w:szCs w:val="20"/>
        </w:rPr>
      </w:pPr>
      <w:r w:rsidRPr="00FB1F9A">
        <w:rPr>
          <w:sz w:val="20"/>
          <w:szCs w:val="20"/>
        </w:rPr>
        <w:t>Для СМИ</w:t>
      </w:r>
    </w:p>
    <w:p w:rsidR="007E5D45" w:rsidRPr="00FB1F9A" w:rsidRDefault="00D741C1">
      <w:pPr>
        <w:rPr>
          <w:sz w:val="20"/>
          <w:szCs w:val="20"/>
        </w:rPr>
      </w:pPr>
      <w:r w:rsidRPr="00FB1F9A">
        <w:rPr>
          <w:sz w:val="20"/>
          <w:szCs w:val="20"/>
        </w:rPr>
        <w:t>Пресс-секретарь НГТУ НЭТИ Елена Танажко, is@nstu.ru, +7-913-398-50-49</w:t>
      </w:r>
    </w:p>
    <w:p w:rsidR="007E5D45" w:rsidRDefault="00D741C1">
      <w:pPr>
        <w:shd w:val="clear" w:color="auto" w:fill="FFFFFF"/>
        <w:spacing w:line="240" w:lineRule="auto"/>
        <w:rPr>
          <w:sz w:val="28"/>
          <w:szCs w:val="28"/>
        </w:rPr>
      </w:pPr>
      <w:r>
        <w:rPr>
          <w:sz w:val="28"/>
          <w:szCs w:val="28"/>
        </w:rPr>
        <w:t>_________________________________________________________</w:t>
      </w:r>
    </w:p>
    <w:tbl>
      <w:tblPr>
        <w:tblStyle w:val="StGen0"/>
        <w:tblW w:w="9223" w:type="dxa"/>
        <w:tblLayout w:type="fixed"/>
        <w:tblLook w:val="0400" w:firstRow="0" w:lastRow="0" w:firstColumn="0" w:lastColumn="0" w:noHBand="0" w:noVBand="1"/>
      </w:tblPr>
      <w:tblGrid>
        <w:gridCol w:w="2552"/>
        <w:gridCol w:w="2977"/>
        <w:gridCol w:w="2694"/>
        <w:gridCol w:w="250"/>
        <w:gridCol w:w="250"/>
        <w:gridCol w:w="250"/>
        <w:gridCol w:w="250"/>
      </w:tblGrid>
      <w:tr w:rsidR="007E5D45">
        <w:tc>
          <w:tcPr>
            <w:tcW w:w="2552" w:type="dxa"/>
            <w:shd w:val="clear" w:color="FFFFFF" w:fill="FFFFFF"/>
          </w:tcPr>
          <w:p w:rsidR="007E5D45" w:rsidRDefault="00D741C1">
            <w:pPr>
              <w:tabs>
                <w:tab w:val="center" w:pos="4677"/>
                <w:tab w:val="right" w:pos="9355"/>
              </w:tabs>
              <w:rPr>
                <w:lang w:val="ru-RU"/>
              </w:rPr>
            </w:pPr>
            <w:r>
              <w:rPr>
                <w:noProof/>
              </w:rPr>
              <mc:AlternateContent>
                <mc:Choice Requires="wpg">
                  <w:drawing>
                    <wp:inline distT="0" distB="0" distL="0" distR="0">
                      <wp:extent cx="152400" cy="161925"/>
                      <wp:effectExtent l="0" t="0" r="0" b="0"/>
                      <wp:docPr id="2" name="Рисунок 3"/>
                      <wp:cNvGraphicFramePr/>
                      <a:graphic xmlns:a="http://schemas.openxmlformats.org/drawingml/2006/main">
                        <a:graphicData uri="http://schemas.openxmlformats.org/drawingml/2006/picture">
                          <pic:pic xmlns:pic="http://schemas.openxmlformats.org/drawingml/2006/picture">
                            <pic:nvPicPr>
                              <pic:cNvPr id="233885847" name=""/>
                              <pic:cNvPicPr/>
                            </pic:nvPicPr>
                            <pic:blipFill>
                              <a:blip r:embed="rId11"/>
                              <a:stretch/>
                            </pic:blipFill>
                            <pic:spPr bwMode="auto">
                              <a:xfrm>
                                <a:off x="0" y="0"/>
                                <a:ext cx="152399" cy="161924"/>
                              </a:xfrm>
                              <a:prstGeom prst="rect">
                                <a:avLst/>
                              </a:prstGeom>
                              <a:solidFill>
                                <a:srgbClr val="FFFFFF"/>
                              </a:solidFill>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 o:spid="_x0000_s1" type="#_x0000_t75" style="width:12.00pt;height:12.75pt;mso-wrap-distance-left:0.00pt;mso-wrap-distance-top:0.00pt;mso-wrap-distance-right:0.00pt;mso-wrap-distance-bottom:0.00pt;" stroked="false">
                      <v:path textboxrect="0,0,0,0"/>
                      <v:imagedata r:id="rId13" o:title=""/>
                    </v:shape>
                  </w:pict>
                </mc:Fallback>
              </mc:AlternateContent>
            </w:r>
            <w:r>
              <w:rPr>
                <w:lang w:val="ru-RU"/>
              </w:rPr>
              <w:t xml:space="preserve"> </w:t>
            </w:r>
            <w:hyperlink r:id="rId14" w:tooltip="https://dzen.ru/nstu_neti" w:history="1">
              <w:r>
                <w:rPr>
                  <w:rStyle w:val="af"/>
                  <w:lang w:val="ru-RU"/>
                </w:rPr>
                <w:t>Яндекс.Дзен</w:t>
              </w:r>
            </w:hyperlink>
          </w:p>
          <w:p w:rsidR="007E5D45" w:rsidRDefault="00D741C1">
            <w:pPr>
              <w:tabs>
                <w:tab w:val="center" w:pos="4677"/>
                <w:tab w:val="right" w:pos="9355"/>
              </w:tabs>
              <w:rPr>
                <w:lang w:val="en-US"/>
              </w:rPr>
            </w:pPr>
            <w:r>
              <w:rPr>
                <w:noProof/>
              </w:rPr>
              <mc:AlternateContent>
                <mc:Choice Requires="wpg">
                  <w:drawing>
                    <wp:inline distT="0" distB="0" distL="0" distR="0">
                      <wp:extent cx="152400" cy="152400"/>
                      <wp:effectExtent l="0" t="0" r="0" b="0"/>
                      <wp:docPr id="3" name="image7.png"/>
                      <wp:cNvGraphicFramePr/>
                      <a:graphic xmlns:a="http://schemas.openxmlformats.org/drawingml/2006/main">
                        <a:graphicData uri="http://schemas.openxmlformats.org/drawingml/2006/picture">
                          <pic:pic xmlns:pic="http://schemas.openxmlformats.org/drawingml/2006/picture">
                            <pic:nvPicPr>
                              <pic:cNvPr id="1612455538" name="image7.png"/>
                              <pic:cNvPicPr/>
                            </pic:nvPicPr>
                            <pic:blipFill>
                              <a:blip r:embed="rId15"/>
                              <a:stretch/>
                            </pic:blipFill>
                            <pic:spPr bwMode="auto">
                              <a:xfrm>
                                <a:off x="0" y="0"/>
                                <a:ext cx="152399" cy="152399"/>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 o:spid="_x0000_s2" type="#_x0000_t75" style="width:12.00pt;height:12.00pt;mso-wrap-distance-left:0.00pt;mso-wrap-distance-top:0.00pt;mso-wrap-distance-right:0.00pt;mso-wrap-distance-bottom:0.00pt;">
                      <v:path textboxrect="0,0,0,0"/>
                      <v:imagedata r:id="rId16" o:title=""/>
                    </v:shape>
                  </w:pict>
                </mc:Fallback>
              </mc:AlternateContent>
            </w:r>
            <w:r>
              <w:rPr>
                <w:color w:val="0000FF"/>
                <w:u w:val="single"/>
                <w:lang w:val="ru-RU"/>
              </w:rPr>
              <w:t xml:space="preserve"> ВКонтакте</w:t>
            </w:r>
          </w:p>
        </w:tc>
        <w:tc>
          <w:tcPr>
            <w:tcW w:w="2977" w:type="dxa"/>
            <w:shd w:val="clear" w:color="FFFFFF" w:fill="FFFFFF"/>
          </w:tcPr>
          <w:p w:rsidR="007E5D45" w:rsidRDefault="00D741C1">
            <w:pPr>
              <w:tabs>
                <w:tab w:val="center" w:pos="4677"/>
                <w:tab w:val="right" w:pos="9355"/>
              </w:tabs>
              <w:ind w:left="-113" w:firstLine="113"/>
              <w:rPr>
                <w:lang w:val="ru-RU"/>
              </w:rPr>
            </w:pPr>
            <w:r>
              <w:rPr>
                <w:noProof/>
              </w:rPr>
              <mc:AlternateContent>
                <mc:Choice Requires="wpg">
                  <w:drawing>
                    <wp:inline distT="0" distB="0" distL="0" distR="0">
                      <wp:extent cx="171450" cy="171450"/>
                      <wp:effectExtent l="0" t="0" r="0" b="0"/>
                      <wp:docPr id="4" name="Рисунок 10"/>
                      <wp:cNvGraphicFramePr/>
                      <a:graphic xmlns:a="http://schemas.openxmlformats.org/drawingml/2006/main">
                        <a:graphicData uri="http://schemas.openxmlformats.org/drawingml/2006/picture">
                          <pic:pic xmlns:pic="http://schemas.openxmlformats.org/drawingml/2006/picture">
                            <pic:nvPicPr>
                              <pic:cNvPr id="555682236" name=""/>
                              <pic:cNvPicPr/>
                            </pic:nvPicPr>
                            <pic:blipFill>
                              <a:blip r:embed="rId17"/>
                              <a:stretch/>
                            </pic:blipFill>
                            <pic:spPr bwMode="auto">
                              <a:xfrm>
                                <a:off x="0" y="0"/>
                                <a:ext cx="171450" cy="171450"/>
                              </a:xfrm>
                              <a:prstGeom prst="rect">
                                <a:avLst/>
                              </a:prstGeom>
                              <a:solidFill>
                                <a:srgbClr val="FFFFFF"/>
                              </a:solidFill>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3" o:spid="_x0000_s3" type="#_x0000_t75" style="width:13.50pt;height:13.50pt;mso-wrap-distance-left:0.00pt;mso-wrap-distance-top:0.00pt;mso-wrap-distance-right:0.00pt;mso-wrap-distance-bottom:0.00pt;" stroked="false">
                      <v:path textboxrect="0,0,0,0"/>
                      <v:imagedata r:id="rId18" o:title=""/>
                    </v:shape>
                  </w:pict>
                </mc:Fallback>
              </mc:AlternateContent>
            </w:r>
            <w:r>
              <w:rPr>
                <w:lang w:val="en-US"/>
              </w:rPr>
              <w:t xml:space="preserve"> </w:t>
            </w:r>
            <w:hyperlink r:id="rId19" w:tooltip="https://t.me/nstu_neti" w:history="1">
              <w:r>
                <w:rPr>
                  <w:rStyle w:val="af"/>
                  <w:lang w:val="ru-RU"/>
                </w:rPr>
                <w:t>Телеграм</w:t>
              </w:r>
            </w:hyperlink>
          </w:p>
          <w:p w:rsidR="007E5D45" w:rsidRDefault="00D741C1">
            <w:pPr>
              <w:tabs>
                <w:tab w:val="center" w:pos="4677"/>
                <w:tab w:val="right" w:pos="9355"/>
              </w:tabs>
              <w:ind w:left="-113" w:firstLine="113"/>
              <w:rPr>
                <w:lang w:val="ru-RU"/>
              </w:rPr>
            </w:pPr>
            <w:r>
              <w:rPr>
                <w:noProof/>
              </w:rPr>
              <mc:AlternateContent>
                <mc:Choice Requires="wpg">
                  <w:drawing>
                    <wp:inline distT="0" distB="0" distL="0" distR="0">
                      <wp:extent cx="152400" cy="152400"/>
                      <wp:effectExtent l="0" t="0" r="0" b="0"/>
                      <wp:docPr id="5" name="image2.jpg" descr="&amp;Kcy;&amp;acy;&amp;rcy;&amp;tcy;&amp;icy;&amp;ncy;&amp;kcy;&amp;icy; &amp;pcy;&amp;ocy; &amp;zcy;&amp;acy;&amp;pcy;&amp;rcy;&amp;ocy;&amp;scy;&amp;ucy; &amp;icy;&amp;kcy;&amp;ocy;&amp;ncy;&amp;kcy;&amp;acy; &amp;fcy;&amp;ocy;&amp;tcy;&amp;ocy;&amp;gcy;&amp;acy;&amp;lcy;&amp;iecy;&amp;rcy;&amp;iecy;&amp;yacy;"/>
                      <wp:cNvGraphicFramePr/>
                      <a:graphic xmlns:a="http://schemas.openxmlformats.org/drawingml/2006/main">
                        <a:graphicData uri="http://schemas.openxmlformats.org/drawingml/2006/picture">
                          <pic:pic xmlns:pic="http://schemas.openxmlformats.org/drawingml/2006/picture">
                            <pic:nvPicPr>
                              <pic:cNvPr id="1387108416" name="image2.jpg" descr="&amp;Kcy;&amp;acy;&amp;rcy;&amp;tcy;&amp;icy;&amp;ncy;&amp;kcy;&amp;icy; &amp;pcy;&amp;ocy; &amp;zcy;&amp;acy;&amp;pcy;&amp;rcy;&amp;ocy;&amp;scy;&amp;ucy; &amp;icy;&amp;kcy;&amp;ocy;&amp;ncy;&amp;kcy;&amp;acy; &amp;fcy;&amp;ocy;&amp;tcy;&amp;ocy;&amp;gcy;&amp;acy;&amp;lcy;&amp;iecy;&amp;rcy;&amp;iecy;&amp;yacy;"/>
                              <pic:cNvPicPr/>
                            </pic:nvPicPr>
                            <pic:blipFill>
                              <a:blip r:embed="rId20"/>
                              <a:srcRect l="4953" t="4401" r="4912" b="5462"/>
                              <a:stretch/>
                            </pic:blipFill>
                            <pic:spPr bwMode="auto">
                              <a:xfrm>
                                <a:off x="0" y="0"/>
                                <a:ext cx="152399" cy="152399"/>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4" o:spid="_x0000_s4" type="#_x0000_t75" style="width:12.00pt;height:12.00pt;mso-wrap-distance-left:0.00pt;mso-wrap-distance-top:0.00pt;mso-wrap-distance-right:0.00pt;mso-wrap-distance-bottom:0.00pt;">
                      <v:path textboxrect="0,0,0,0"/>
                      <v:imagedata r:id="rId21" o:title=""/>
                    </v:shape>
                  </w:pict>
                </mc:Fallback>
              </mc:AlternateContent>
            </w:r>
            <w:r>
              <w:rPr>
                <w:lang w:val="en-US"/>
              </w:rPr>
              <w:t xml:space="preserve"> </w:t>
            </w:r>
            <w:hyperlink r:id="rId22" w:tooltip="https://www.nstu.ru/media/foto_video" w:history="1">
              <w:r>
                <w:rPr>
                  <w:rStyle w:val="af"/>
                  <w:lang w:val="ru-RU"/>
                </w:rPr>
                <w:t>Фото и видео</w:t>
              </w:r>
            </w:hyperlink>
          </w:p>
          <w:p w:rsidR="007E5D45" w:rsidRDefault="007E5D45">
            <w:pPr>
              <w:tabs>
                <w:tab w:val="center" w:pos="4677"/>
                <w:tab w:val="right" w:pos="9355"/>
              </w:tabs>
              <w:ind w:left="714"/>
              <w:rPr>
                <w:lang w:val="en-US"/>
              </w:rPr>
            </w:pPr>
          </w:p>
        </w:tc>
        <w:tc>
          <w:tcPr>
            <w:tcW w:w="2694" w:type="dxa"/>
            <w:shd w:val="clear" w:color="FFFFFF" w:fill="FFFFFF"/>
          </w:tcPr>
          <w:p w:rsidR="007E5D45" w:rsidRDefault="00D741C1">
            <w:pPr>
              <w:tabs>
                <w:tab w:val="center" w:pos="4677"/>
                <w:tab w:val="right" w:pos="9355"/>
              </w:tabs>
              <w:rPr>
                <w:lang w:val="en-US"/>
              </w:rPr>
            </w:pPr>
            <w:r>
              <w:rPr>
                <w:noProof/>
              </w:rPr>
              <mc:AlternateContent>
                <mc:Choice Requires="wpg">
                  <w:drawing>
                    <wp:inline distT="0" distB="0" distL="0" distR="0">
                      <wp:extent cx="142875" cy="152400"/>
                      <wp:effectExtent l="0" t="0" r="0" b="0"/>
                      <wp:docPr id="6" name="image3.png"/>
                      <wp:cNvGraphicFramePr/>
                      <a:graphic xmlns:a="http://schemas.openxmlformats.org/drawingml/2006/main">
                        <a:graphicData uri="http://schemas.openxmlformats.org/drawingml/2006/picture">
                          <pic:pic xmlns:pic="http://schemas.openxmlformats.org/drawingml/2006/picture">
                            <pic:nvPicPr>
                              <pic:cNvPr id="446129049" name="image3.png"/>
                              <pic:cNvPicPr/>
                            </pic:nvPicPr>
                            <pic:blipFill>
                              <a:blip r:embed="rId23"/>
                              <a:stretch/>
                            </pic:blipFill>
                            <pic:spPr bwMode="auto">
                              <a:xfrm>
                                <a:off x="0" y="0"/>
                                <a:ext cx="142875" cy="152399"/>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5" o:spid="_x0000_s5" type="#_x0000_t75" style="width:11.25pt;height:12.00pt;mso-wrap-distance-left:0.00pt;mso-wrap-distance-top:0.00pt;mso-wrap-distance-right:0.00pt;mso-wrap-distance-bottom:0.00pt;">
                      <v:path textboxrect="0,0,0,0"/>
                      <v:imagedata r:id="rId24" o:title=""/>
                    </v:shape>
                  </w:pict>
                </mc:Fallback>
              </mc:AlternateContent>
            </w:r>
            <w:r>
              <w:rPr>
                <w:lang w:val="ru-RU"/>
              </w:rPr>
              <w:t xml:space="preserve"> </w:t>
            </w:r>
            <w:hyperlink r:id="rId25" w:tooltip="http://www.nstu.ru/news" w:history="1">
              <w:r>
                <w:rPr>
                  <w:color w:val="0000FF"/>
                  <w:u w:val="single"/>
                  <w:lang w:val="ru-RU"/>
                </w:rPr>
                <w:t>Новости</w:t>
              </w:r>
            </w:hyperlink>
          </w:p>
          <w:p w:rsidR="007E5D45" w:rsidRDefault="00D741C1">
            <w:pPr>
              <w:tabs>
                <w:tab w:val="center" w:pos="4677"/>
                <w:tab w:val="right" w:pos="9355"/>
              </w:tabs>
              <w:rPr>
                <w:lang w:val="ru-RU"/>
              </w:rPr>
            </w:pPr>
            <w:r>
              <w:rPr>
                <w:noProof/>
              </w:rPr>
              <mc:AlternateContent>
                <mc:Choice Requires="wpg">
                  <w:drawing>
                    <wp:inline distT="0" distB="0" distL="0" distR="0">
                      <wp:extent cx="152400" cy="142875"/>
                      <wp:effectExtent l="0" t="0" r="0" b="0"/>
                      <wp:docPr id="7" name="image1.png"/>
                      <wp:cNvGraphicFramePr/>
                      <a:graphic xmlns:a="http://schemas.openxmlformats.org/drawingml/2006/main">
                        <a:graphicData uri="http://schemas.openxmlformats.org/drawingml/2006/picture">
                          <pic:pic xmlns:pic="http://schemas.openxmlformats.org/drawingml/2006/picture">
                            <pic:nvPicPr>
                              <pic:cNvPr id="1677662375" name="image1.png"/>
                              <pic:cNvPicPr/>
                            </pic:nvPicPr>
                            <pic:blipFill>
                              <a:blip r:embed="rId26"/>
                              <a:stretch/>
                            </pic:blipFill>
                            <pic:spPr bwMode="auto">
                              <a:xfrm>
                                <a:off x="0" y="0"/>
                                <a:ext cx="152399" cy="142875"/>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6" o:spid="_x0000_s6" type="#_x0000_t75" style="width:12.00pt;height:11.25pt;mso-wrap-distance-left:0.00pt;mso-wrap-distance-top:0.00pt;mso-wrap-distance-right:0.00pt;mso-wrap-distance-bottom:0.00pt;">
                      <v:path textboxrect="0,0,0,0"/>
                      <v:imagedata r:id="rId27" o:title=""/>
                    </v:shape>
                  </w:pict>
                </mc:Fallback>
              </mc:AlternateContent>
            </w:r>
            <w:r>
              <w:rPr>
                <w:lang w:val="ru-RU"/>
              </w:rPr>
              <w:t xml:space="preserve"> </w:t>
            </w:r>
            <w:hyperlink r:id="rId28" w:tooltip="http://www.nstu.ru/pressreleases" w:history="1">
              <w:r>
                <w:rPr>
                  <w:color w:val="0000FF"/>
                  <w:u w:val="single"/>
                  <w:lang w:val="ru-RU"/>
                </w:rPr>
                <w:t>Пресс</w:t>
              </w:r>
            </w:hyperlink>
            <w:r>
              <w:rPr>
                <w:color w:val="0000FF"/>
                <w:u w:val="single"/>
                <w:lang w:val="ru-RU"/>
              </w:rPr>
              <w:t>-релизы</w:t>
            </w:r>
          </w:p>
        </w:tc>
        <w:tc>
          <w:tcPr>
            <w:tcW w:w="250" w:type="dxa"/>
          </w:tcPr>
          <w:p w:rsidR="007E5D45" w:rsidRDefault="007E5D45">
            <w:pPr>
              <w:tabs>
                <w:tab w:val="center" w:pos="4677"/>
                <w:tab w:val="right" w:pos="9355"/>
              </w:tabs>
              <w:rPr>
                <w:lang w:val="ru-RU"/>
              </w:rPr>
            </w:pPr>
          </w:p>
        </w:tc>
        <w:tc>
          <w:tcPr>
            <w:tcW w:w="250" w:type="dxa"/>
          </w:tcPr>
          <w:p w:rsidR="007E5D45" w:rsidRDefault="00D741C1">
            <w:pPr>
              <w:tabs>
                <w:tab w:val="center" w:pos="4677"/>
                <w:tab w:val="right" w:pos="9355"/>
              </w:tabs>
              <w:rPr>
                <w:lang w:val="ru-RU"/>
              </w:rPr>
            </w:pPr>
            <w:r>
              <w:rPr>
                <w:lang w:val="ru-RU"/>
              </w:rPr>
              <w:t xml:space="preserve">      </w:t>
            </w:r>
          </w:p>
        </w:tc>
        <w:tc>
          <w:tcPr>
            <w:tcW w:w="250" w:type="dxa"/>
          </w:tcPr>
          <w:p w:rsidR="007E5D45" w:rsidRDefault="00D741C1">
            <w:pPr>
              <w:tabs>
                <w:tab w:val="center" w:pos="4677"/>
                <w:tab w:val="right" w:pos="9355"/>
              </w:tabs>
              <w:rPr>
                <w:lang w:val="ru-RU"/>
              </w:rPr>
            </w:pPr>
            <w:r>
              <w:rPr>
                <w:lang w:val="ru-RU"/>
              </w:rPr>
              <w:t xml:space="preserve"> </w:t>
            </w:r>
          </w:p>
        </w:tc>
        <w:tc>
          <w:tcPr>
            <w:tcW w:w="250" w:type="dxa"/>
            <w:shd w:val="clear" w:color="FFFFFF" w:fill="FFFFFF"/>
          </w:tcPr>
          <w:p w:rsidR="007E5D45" w:rsidRDefault="007E5D45">
            <w:pPr>
              <w:tabs>
                <w:tab w:val="center" w:pos="4677"/>
                <w:tab w:val="right" w:pos="9355"/>
              </w:tabs>
              <w:rPr>
                <w:lang w:val="en-US"/>
              </w:rPr>
            </w:pPr>
          </w:p>
        </w:tc>
      </w:tr>
    </w:tbl>
    <w:p w:rsidR="007E5D45" w:rsidRDefault="007E5D45" w:rsidP="00DE3FA4">
      <w:pPr>
        <w:rPr>
          <w:rFonts w:ascii="Times New Roman" w:eastAsia="Times New Roman" w:hAnsi="Times New Roman" w:cs="Times New Roman"/>
          <w:sz w:val="28"/>
          <w:szCs w:val="28"/>
        </w:rPr>
      </w:pPr>
    </w:p>
    <w:sectPr w:rsidR="007E5D45">
      <w:pgSz w:w="11906" w:h="16838"/>
      <w:pgMar w:top="1134" w:right="850"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D684A" w:rsidRDefault="00BD684A">
      <w:pPr>
        <w:spacing w:after="0" w:line="240" w:lineRule="auto"/>
      </w:pPr>
      <w:r>
        <w:separator/>
      </w:r>
    </w:p>
  </w:endnote>
  <w:endnote w:type="continuationSeparator" w:id="0">
    <w:p w:rsidR="00BD684A" w:rsidRDefault="00BD68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D684A" w:rsidRDefault="00BD684A">
      <w:pPr>
        <w:spacing w:after="0" w:line="240" w:lineRule="auto"/>
      </w:pPr>
      <w:r>
        <w:separator/>
      </w:r>
    </w:p>
  </w:footnote>
  <w:footnote w:type="continuationSeparator" w:id="0">
    <w:p w:rsidR="00BD684A" w:rsidRDefault="00BD684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5D45"/>
    <w:rsid w:val="00004CD7"/>
    <w:rsid w:val="00022852"/>
    <w:rsid w:val="000243BF"/>
    <w:rsid w:val="0003357D"/>
    <w:rsid w:val="000546BE"/>
    <w:rsid w:val="000737AB"/>
    <w:rsid w:val="00086398"/>
    <w:rsid w:val="001570C9"/>
    <w:rsid w:val="001620D3"/>
    <w:rsid w:val="001B5086"/>
    <w:rsid w:val="001C69CF"/>
    <w:rsid w:val="0024320C"/>
    <w:rsid w:val="0029648C"/>
    <w:rsid w:val="00306397"/>
    <w:rsid w:val="00320708"/>
    <w:rsid w:val="0037706B"/>
    <w:rsid w:val="00377EBE"/>
    <w:rsid w:val="00381EFE"/>
    <w:rsid w:val="0039350F"/>
    <w:rsid w:val="003A3C02"/>
    <w:rsid w:val="003C1CDF"/>
    <w:rsid w:val="003E3F17"/>
    <w:rsid w:val="003E4263"/>
    <w:rsid w:val="003F0DAA"/>
    <w:rsid w:val="004D1E32"/>
    <w:rsid w:val="005B0AE1"/>
    <w:rsid w:val="005C347C"/>
    <w:rsid w:val="005F324A"/>
    <w:rsid w:val="006421E0"/>
    <w:rsid w:val="00651844"/>
    <w:rsid w:val="00653FFA"/>
    <w:rsid w:val="00692DEB"/>
    <w:rsid w:val="006C484B"/>
    <w:rsid w:val="00722179"/>
    <w:rsid w:val="007C232F"/>
    <w:rsid w:val="007E5D45"/>
    <w:rsid w:val="00851C93"/>
    <w:rsid w:val="008E386A"/>
    <w:rsid w:val="0091470B"/>
    <w:rsid w:val="00941E4A"/>
    <w:rsid w:val="009558BD"/>
    <w:rsid w:val="009B18DF"/>
    <w:rsid w:val="009D2374"/>
    <w:rsid w:val="009E6B78"/>
    <w:rsid w:val="009F3B73"/>
    <w:rsid w:val="00A24C1B"/>
    <w:rsid w:val="00A61D57"/>
    <w:rsid w:val="00A75739"/>
    <w:rsid w:val="00A82B67"/>
    <w:rsid w:val="00A97BC9"/>
    <w:rsid w:val="00AD11F9"/>
    <w:rsid w:val="00AD2B80"/>
    <w:rsid w:val="00AE3C49"/>
    <w:rsid w:val="00B25E76"/>
    <w:rsid w:val="00B30C9C"/>
    <w:rsid w:val="00B80F48"/>
    <w:rsid w:val="00BD684A"/>
    <w:rsid w:val="00BF33C1"/>
    <w:rsid w:val="00C15E38"/>
    <w:rsid w:val="00C9178A"/>
    <w:rsid w:val="00CC13DE"/>
    <w:rsid w:val="00D741C1"/>
    <w:rsid w:val="00DE3FA4"/>
    <w:rsid w:val="00DE7242"/>
    <w:rsid w:val="00E87963"/>
    <w:rsid w:val="00E90A58"/>
    <w:rsid w:val="00E95025"/>
    <w:rsid w:val="00F14255"/>
    <w:rsid w:val="00F72ADD"/>
    <w:rsid w:val="00F877D4"/>
    <w:rsid w:val="00FA3C52"/>
    <w:rsid w:val="00FA6F95"/>
    <w:rsid w:val="00FB1F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CB4FC4"/>
  <w15:docId w15:val="{12D24EA2-089C-4FA9-9943-0F6A0A4014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pPr>
      <w:keepNext/>
      <w:keepLines/>
      <w:spacing w:before="48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outlineLvl w:val="4"/>
    </w:pPr>
    <w:rPr>
      <w:rFonts w:ascii="Arial" w:eastAsia="Arial" w:hAnsi="Arial" w:cs="Arial"/>
      <w:b/>
      <w:bCs/>
      <w:sz w:val="24"/>
      <w:szCs w:val="24"/>
    </w:rPr>
  </w:style>
  <w:style w:type="paragraph" w:styleId="6">
    <w:name w:val="heading 6"/>
    <w:basedOn w:val="a"/>
    <w:next w:val="a"/>
    <w:link w:val="60"/>
    <w:uiPriority w:val="9"/>
    <w:unhideWhenUsed/>
    <w:qFormat/>
    <w:pPr>
      <w:keepNext/>
      <w:keepLines/>
      <w:spacing w:before="320"/>
      <w:outlineLvl w:val="5"/>
    </w:pPr>
    <w:rPr>
      <w:rFonts w:ascii="Arial" w:eastAsia="Arial" w:hAnsi="Arial" w:cs="Arial"/>
      <w:b/>
      <w:bCs/>
    </w:rPr>
  </w:style>
  <w:style w:type="paragraph" w:styleId="7">
    <w:name w:val="heading 7"/>
    <w:basedOn w:val="a"/>
    <w:next w:val="a"/>
    <w:link w:val="70"/>
    <w:uiPriority w:val="9"/>
    <w:unhideWhenUsed/>
    <w:qFormat/>
    <w:pPr>
      <w:keepNext/>
      <w:keepLines/>
      <w:spacing w:before="320"/>
      <w:outlineLvl w:val="6"/>
    </w:pPr>
    <w:rPr>
      <w:rFonts w:ascii="Arial" w:eastAsia="Arial" w:hAnsi="Arial" w:cs="Arial"/>
      <w:b/>
      <w:bCs/>
      <w:i/>
      <w:iCs/>
    </w:rPr>
  </w:style>
  <w:style w:type="paragraph" w:styleId="8">
    <w:name w:val="heading 8"/>
    <w:basedOn w:val="a"/>
    <w:next w:val="a"/>
    <w:link w:val="80"/>
    <w:uiPriority w:val="9"/>
    <w:unhideWhenUsed/>
    <w:qFormat/>
    <w:pPr>
      <w:keepNext/>
      <w:keepLines/>
      <w:spacing w:before="320"/>
      <w:outlineLvl w:val="7"/>
    </w:pPr>
    <w:rPr>
      <w:rFonts w:ascii="Arial" w:eastAsia="Arial" w:hAnsi="Arial" w:cs="Arial"/>
      <w:i/>
      <w:iCs/>
    </w:rPr>
  </w:style>
  <w:style w:type="paragraph" w:styleId="9">
    <w:name w:val="heading 9"/>
    <w:basedOn w:val="a"/>
    <w:next w:val="a"/>
    <w:link w:val="90"/>
    <w:uiPriority w:val="9"/>
    <w:unhideWhenUsed/>
    <w:qFormat/>
    <w:pPr>
      <w:keepNext/>
      <w:keepLines/>
      <w:spacing w:before="32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eading1Char">
    <w:name w:val="Heading 1 Char"/>
    <w:basedOn w:val="a0"/>
    <w:uiPriority w:val="9"/>
    <w:rPr>
      <w:rFonts w:ascii="Arial" w:eastAsia="Arial" w:hAnsi="Arial" w:cs="Arial"/>
      <w:sz w:val="40"/>
      <w:szCs w:val="40"/>
    </w:rPr>
  </w:style>
  <w:style w:type="character" w:customStyle="1" w:styleId="Heading2Char">
    <w:name w:val="Heading 2 Char"/>
    <w:basedOn w:val="a0"/>
    <w:uiPriority w:val="9"/>
    <w:rPr>
      <w:rFonts w:ascii="Arial" w:eastAsia="Arial" w:hAnsi="Arial" w:cs="Arial"/>
      <w:sz w:val="34"/>
    </w:rPr>
  </w:style>
  <w:style w:type="character" w:customStyle="1" w:styleId="Heading3Char">
    <w:name w:val="Heading 3 Char"/>
    <w:basedOn w:val="a0"/>
    <w:uiPriority w:val="9"/>
    <w:rPr>
      <w:rFonts w:ascii="Arial" w:eastAsia="Arial" w:hAnsi="Arial" w:cs="Arial"/>
      <w:sz w:val="30"/>
      <w:szCs w:val="30"/>
    </w:rPr>
  </w:style>
  <w:style w:type="character" w:customStyle="1" w:styleId="Heading4Char">
    <w:name w:val="Heading 4 Char"/>
    <w:basedOn w:val="a0"/>
    <w:uiPriority w:val="9"/>
    <w:rPr>
      <w:rFonts w:ascii="Arial" w:eastAsia="Arial" w:hAnsi="Arial" w:cs="Arial"/>
      <w:b/>
      <w:bCs/>
      <w:sz w:val="26"/>
      <w:szCs w:val="26"/>
    </w:rPr>
  </w:style>
  <w:style w:type="character" w:customStyle="1" w:styleId="Heading5Char">
    <w:name w:val="Heading 5 Char"/>
    <w:basedOn w:val="a0"/>
    <w:uiPriority w:val="9"/>
    <w:rPr>
      <w:rFonts w:ascii="Arial" w:eastAsia="Arial" w:hAnsi="Arial" w:cs="Arial"/>
      <w:b/>
      <w:bCs/>
      <w:sz w:val="24"/>
      <w:szCs w:val="24"/>
    </w:rPr>
  </w:style>
  <w:style w:type="character" w:customStyle="1" w:styleId="Heading6Char">
    <w:name w:val="Heading 6 Char"/>
    <w:basedOn w:val="a0"/>
    <w:uiPriority w:val="9"/>
    <w:rPr>
      <w:rFonts w:ascii="Arial" w:eastAsia="Arial" w:hAnsi="Arial" w:cs="Arial"/>
      <w:b/>
      <w:bCs/>
      <w:sz w:val="22"/>
      <w:szCs w:val="22"/>
    </w:rPr>
  </w:style>
  <w:style w:type="character" w:customStyle="1" w:styleId="Heading7Char">
    <w:name w:val="Heading 7 Char"/>
    <w:basedOn w:val="a0"/>
    <w:uiPriority w:val="9"/>
    <w:rPr>
      <w:rFonts w:ascii="Arial" w:eastAsia="Arial" w:hAnsi="Arial" w:cs="Arial"/>
      <w:b/>
      <w:bCs/>
      <w:i/>
      <w:iCs/>
      <w:sz w:val="22"/>
      <w:szCs w:val="22"/>
    </w:rPr>
  </w:style>
  <w:style w:type="character" w:customStyle="1" w:styleId="Heading8Char">
    <w:name w:val="Heading 8 Char"/>
    <w:basedOn w:val="a0"/>
    <w:uiPriority w:val="9"/>
    <w:rPr>
      <w:rFonts w:ascii="Arial" w:eastAsia="Arial" w:hAnsi="Arial" w:cs="Arial"/>
      <w:i/>
      <w:iCs/>
      <w:sz w:val="22"/>
      <w:szCs w:val="22"/>
    </w:rPr>
  </w:style>
  <w:style w:type="character" w:customStyle="1" w:styleId="Heading9Char">
    <w:name w:val="Heading 9 Char"/>
    <w:basedOn w:val="a0"/>
    <w:uiPriority w:val="9"/>
    <w:rPr>
      <w:rFonts w:ascii="Arial" w:eastAsia="Arial" w:hAnsi="Arial" w:cs="Arial"/>
      <w:i/>
      <w:iCs/>
      <w:sz w:val="21"/>
      <w:szCs w:val="21"/>
    </w:rPr>
  </w:style>
  <w:style w:type="character" w:customStyle="1" w:styleId="TitleChar">
    <w:name w:val="Title Char"/>
    <w:basedOn w:val="a0"/>
    <w:uiPriority w:val="10"/>
    <w:rPr>
      <w:sz w:val="48"/>
      <w:szCs w:val="48"/>
    </w:rPr>
  </w:style>
  <w:style w:type="character" w:customStyle="1" w:styleId="SubtitleChar">
    <w:name w:val="Subtitle Char"/>
    <w:basedOn w:val="a0"/>
    <w:uiPriority w:val="11"/>
    <w:rPr>
      <w:sz w:val="24"/>
      <w:szCs w:val="24"/>
    </w:rPr>
  </w:style>
  <w:style w:type="character" w:customStyle="1" w:styleId="QuoteChar">
    <w:name w:val="Quote Char"/>
    <w:uiPriority w:val="29"/>
    <w:rPr>
      <w:i/>
    </w:rPr>
  </w:style>
  <w:style w:type="character" w:customStyle="1" w:styleId="IntenseQuoteChar">
    <w:name w:val="Intense Quote Char"/>
    <w:uiPriority w:val="30"/>
    <w:rPr>
      <w:i/>
    </w:rPr>
  </w:style>
  <w:style w:type="character" w:customStyle="1" w:styleId="HeaderChar">
    <w:name w:val="Header Char"/>
    <w:basedOn w:val="a0"/>
    <w:uiPriority w:val="99"/>
  </w:style>
  <w:style w:type="character" w:customStyle="1" w:styleId="CaptionChar">
    <w:name w:val="Caption Char"/>
    <w:uiPriority w:val="99"/>
  </w:style>
  <w:style w:type="character" w:customStyle="1" w:styleId="FootnoteTextChar">
    <w:name w:val="Footnote Text Char"/>
    <w:uiPriority w:val="99"/>
    <w:rPr>
      <w:sz w:val="18"/>
    </w:rPr>
  </w:style>
  <w:style w:type="character" w:customStyle="1" w:styleId="EndnoteTextChar">
    <w:name w:val="Endnote Text Char"/>
    <w:uiPriority w:val="99"/>
    <w:rPr>
      <w:sz w:val="20"/>
    </w:rPr>
  </w:style>
  <w:style w:type="character" w:customStyle="1" w:styleId="10">
    <w:name w:val="Заголовок 1 Знак"/>
    <w:link w:val="1"/>
    <w:uiPriority w:val="9"/>
    <w:rPr>
      <w:rFonts w:ascii="Arial" w:eastAsia="Arial" w:hAnsi="Arial" w:cs="Arial"/>
      <w:sz w:val="40"/>
      <w:szCs w:val="40"/>
    </w:rPr>
  </w:style>
  <w:style w:type="character" w:customStyle="1" w:styleId="20">
    <w:name w:val="Заголовок 2 Знак"/>
    <w:link w:val="2"/>
    <w:uiPriority w:val="9"/>
    <w:rPr>
      <w:rFonts w:ascii="Arial" w:eastAsia="Arial" w:hAnsi="Arial" w:cs="Arial"/>
      <w:sz w:val="34"/>
    </w:rPr>
  </w:style>
  <w:style w:type="character" w:customStyle="1" w:styleId="30">
    <w:name w:val="Заголовок 3 Знак"/>
    <w:link w:val="3"/>
    <w:uiPriority w:val="9"/>
    <w:rPr>
      <w:rFonts w:ascii="Arial" w:eastAsia="Arial" w:hAnsi="Arial" w:cs="Arial"/>
      <w:sz w:val="30"/>
      <w:szCs w:val="30"/>
    </w:rPr>
  </w:style>
  <w:style w:type="character" w:customStyle="1" w:styleId="40">
    <w:name w:val="Заголовок 4 Знак"/>
    <w:link w:val="4"/>
    <w:uiPriority w:val="9"/>
    <w:rPr>
      <w:rFonts w:ascii="Arial" w:eastAsia="Arial" w:hAnsi="Arial" w:cs="Arial"/>
      <w:b/>
      <w:bCs/>
      <w:sz w:val="26"/>
      <w:szCs w:val="26"/>
    </w:rPr>
  </w:style>
  <w:style w:type="character" w:customStyle="1" w:styleId="50">
    <w:name w:val="Заголовок 5 Знак"/>
    <w:link w:val="5"/>
    <w:uiPriority w:val="9"/>
    <w:rPr>
      <w:rFonts w:ascii="Arial" w:eastAsia="Arial" w:hAnsi="Arial" w:cs="Arial"/>
      <w:b/>
      <w:bCs/>
      <w:sz w:val="24"/>
      <w:szCs w:val="24"/>
    </w:rPr>
  </w:style>
  <w:style w:type="character" w:customStyle="1" w:styleId="60">
    <w:name w:val="Заголовок 6 Знак"/>
    <w:link w:val="6"/>
    <w:uiPriority w:val="9"/>
    <w:rPr>
      <w:rFonts w:ascii="Arial" w:eastAsia="Arial" w:hAnsi="Arial" w:cs="Arial"/>
      <w:b/>
      <w:bCs/>
      <w:sz w:val="22"/>
      <w:szCs w:val="22"/>
    </w:rPr>
  </w:style>
  <w:style w:type="character" w:customStyle="1" w:styleId="70">
    <w:name w:val="Заголовок 7 Знак"/>
    <w:link w:val="7"/>
    <w:uiPriority w:val="9"/>
    <w:rPr>
      <w:rFonts w:ascii="Arial" w:eastAsia="Arial" w:hAnsi="Arial" w:cs="Arial"/>
      <w:b/>
      <w:bCs/>
      <w:i/>
      <w:iCs/>
      <w:sz w:val="22"/>
      <w:szCs w:val="22"/>
    </w:rPr>
  </w:style>
  <w:style w:type="character" w:customStyle="1" w:styleId="80">
    <w:name w:val="Заголовок 8 Знак"/>
    <w:link w:val="8"/>
    <w:uiPriority w:val="9"/>
    <w:rPr>
      <w:rFonts w:ascii="Arial" w:eastAsia="Arial" w:hAnsi="Arial" w:cs="Arial"/>
      <w:i/>
      <w:iCs/>
      <w:sz w:val="22"/>
      <w:szCs w:val="22"/>
    </w:rPr>
  </w:style>
  <w:style w:type="character" w:customStyle="1" w:styleId="90">
    <w:name w:val="Заголовок 9 Знак"/>
    <w:link w:val="9"/>
    <w:uiPriority w:val="9"/>
    <w:rPr>
      <w:rFonts w:ascii="Arial" w:eastAsia="Arial" w:hAnsi="Arial" w:cs="Arial"/>
      <w:i/>
      <w:iCs/>
      <w:sz w:val="21"/>
      <w:szCs w:val="21"/>
    </w:rPr>
  </w:style>
  <w:style w:type="paragraph" w:styleId="a3">
    <w:name w:val="Title"/>
    <w:basedOn w:val="a"/>
    <w:next w:val="a"/>
    <w:link w:val="a4"/>
    <w:uiPriority w:val="10"/>
    <w:qFormat/>
    <w:pPr>
      <w:spacing w:before="300"/>
      <w:contextualSpacing/>
    </w:pPr>
    <w:rPr>
      <w:sz w:val="48"/>
      <w:szCs w:val="48"/>
    </w:rPr>
  </w:style>
  <w:style w:type="character" w:customStyle="1" w:styleId="a4">
    <w:name w:val="Заголовок Знак"/>
    <w:link w:val="a3"/>
    <w:uiPriority w:val="10"/>
    <w:rPr>
      <w:sz w:val="48"/>
      <w:szCs w:val="48"/>
    </w:rPr>
  </w:style>
  <w:style w:type="paragraph" w:styleId="a5">
    <w:name w:val="Subtitle"/>
    <w:basedOn w:val="a"/>
    <w:next w:val="a"/>
    <w:link w:val="a6"/>
    <w:uiPriority w:val="11"/>
    <w:qFormat/>
    <w:pPr>
      <w:spacing w:before="200"/>
    </w:pPr>
    <w:rPr>
      <w:sz w:val="24"/>
      <w:szCs w:val="24"/>
    </w:rPr>
  </w:style>
  <w:style w:type="character" w:customStyle="1" w:styleId="a6">
    <w:name w:val="Подзаголовок Знак"/>
    <w:link w:val="a5"/>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7">
    <w:name w:val="Intense Quote"/>
    <w:basedOn w:val="a"/>
    <w:next w:val="a"/>
    <w:link w:val="a8"/>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8">
    <w:name w:val="Выделенная цитата Знак"/>
    <w:link w:val="a7"/>
    <w:uiPriority w:val="30"/>
    <w:rPr>
      <w:i/>
    </w:rPr>
  </w:style>
  <w:style w:type="paragraph" w:styleId="a9">
    <w:name w:val="header"/>
    <w:basedOn w:val="a"/>
    <w:link w:val="aa"/>
    <w:uiPriority w:val="99"/>
    <w:unhideWhenUsed/>
    <w:pPr>
      <w:tabs>
        <w:tab w:val="center" w:pos="7143"/>
        <w:tab w:val="right" w:pos="14287"/>
      </w:tabs>
      <w:spacing w:after="0" w:line="240" w:lineRule="auto"/>
    </w:pPr>
  </w:style>
  <w:style w:type="character" w:customStyle="1" w:styleId="aa">
    <w:name w:val="Верхний колонтитул Знак"/>
    <w:link w:val="a9"/>
    <w:uiPriority w:val="99"/>
  </w:style>
  <w:style w:type="paragraph" w:styleId="ab">
    <w:name w:val="footer"/>
    <w:basedOn w:val="a"/>
    <w:link w:val="ac"/>
    <w:uiPriority w:val="99"/>
    <w:unhideWhenUsed/>
    <w:pPr>
      <w:tabs>
        <w:tab w:val="center" w:pos="7143"/>
        <w:tab w:val="right" w:pos="14287"/>
      </w:tabs>
      <w:spacing w:after="0" w:line="240" w:lineRule="auto"/>
    </w:pPr>
  </w:style>
  <w:style w:type="character" w:customStyle="1" w:styleId="FooterChar">
    <w:name w:val="Footer Char"/>
    <w:uiPriority w:val="99"/>
  </w:style>
  <w:style w:type="paragraph" w:styleId="ad">
    <w:name w:val="caption"/>
    <w:basedOn w:val="a"/>
    <w:next w:val="a"/>
    <w:uiPriority w:val="35"/>
    <w:semiHidden/>
    <w:unhideWhenUsed/>
    <w:qFormat/>
    <w:rPr>
      <w:b/>
      <w:bCs/>
      <w:color w:val="5B9BD5" w:themeColor="accent1"/>
      <w:sz w:val="18"/>
      <w:szCs w:val="18"/>
    </w:rPr>
  </w:style>
  <w:style w:type="character" w:customStyle="1" w:styleId="ac">
    <w:name w:val="Нижний колонтитул Знак"/>
    <w:link w:val="ab"/>
    <w:uiPriority w:val="99"/>
  </w:style>
  <w:style w:type="table" w:styleId="ae">
    <w:name w:val="Table Grid"/>
    <w:basedOn w:val="a1"/>
    <w:uiPriority w:val="59"/>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Light">
    <w:name w:val="Table Grid Light"/>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11">
    <w:name w:val="Plain Table 1"/>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3">
    <w:name w:val="Plain Table 2"/>
    <w:basedOn w:val="a1"/>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basedOn w:val="a1"/>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basedOn w:val="a1"/>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basedOn w:val="a1"/>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basedOn w:val="a1"/>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b/>
        <w:color w:val="404040"/>
      </w:rPr>
      <w:tblPr/>
      <w:tcPr>
        <w:tcBorders>
          <w:bottom w:val="single" w:sz="12" w:space="0" w:color="9EC4E6"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b/>
        <w:color w:val="404040"/>
      </w:rPr>
      <w:tblPr/>
      <w:tcPr>
        <w:tcBorders>
          <w:bottom w:val="single" w:sz="12" w:space="0" w:color="91ACDC"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styleId="-2">
    <w:name w:val="Grid Table 2"/>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single" w:sz="12" w:space="0" w:color="68A2D8" w:themeColor="accent1" w:themeTint="EA"/>
          <w:right w:val="none" w:sz="4" w:space="0" w:color="000000"/>
        </w:tcBorders>
        <w:shd w:val="clear" w:color="FFFFFF" w:fill="auto"/>
      </w:tcPr>
    </w:tblStylePr>
    <w:tblStylePr w:type="lastRow">
      <w:rPr>
        <w:b/>
        <w:color w:val="404040"/>
      </w:rPr>
      <w:tblPr/>
      <w:tcPr>
        <w:tcBorders>
          <w:top w:val="single" w:sz="4" w:space="0" w:color="68A2D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single" w:sz="12" w:space="0" w:color="4472C4" w:themeColor="accent5"/>
          <w:right w:val="none" w:sz="4" w:space="0" w:color="000000"/>
        </w:tcBorders>
        <w:shd w:val="clear" w:color="FFFFFF" w:fill="auto"/>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3">
    <w:name w:val="Grid Table 3"/>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4">
    <w:name w:val="Grid Table 4"/>
    <w:basedOn w:val="a1"/>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insideV w:val="single" w:sz="4" w:space="0" w:color="A2C6E7" w:themeColor="accent1" w:themeTint="90"/>
      </w:tblBorders>
    </w:tblPr>
    <w:tblStylePr w:type="firstRow">
      <w:rPr>
        <w:rFonts w:ascii="Arial" w:hAnsi="Arial"/>
        <w:b/>
        <w:color w:val="FFFFFF"/>
        <w:sz w:val="22"/>
      </w:rPr>
      <w:tblPr/>
      <w:tcPr>
        <w:tcBorders>
          <w:top w:val="single" w:sz="4" w:space="0" w:color="68A2D8" w:themeColor="accent1" w:themeTint="EA"/>
          <w:left w:val="single" w:sz="4" w:space="0" w:color="68A2D8" w:themeColor="accent1" w:themeTint="EA"/>
          <w:bottom w:val="single" w:sz="4" w:space="0" w:color="68A2D8" w:themeColor="accent1" w:themeTint="EA"/>
          <w:right w:val="single" w:sz="4" w:space="0" w:color="68A2D8" w:themeColor="accent1" w:themeTint="EA"/>
        </w:tcBorders>
        <w:shd w:val="clear" w:color="68A2D8" w:themeColor="accent1" w:themeTint="EA" w:fill="68A2D8" w:themeFill="accent1" w:themeFillTint="EA"/>
      </w:tcPr>
    </w:tblStylePr>
    <w:tblStylePr w:type="lastRow">
      <w:rPr>
        <w:b/>
        <w:color w:val="404040"/>
      </w:rPr>
      <w:tblPr/>
      <w:tcPr>
        <w:tcBorders>
          <w:top w:val="single" w:sz="4" w:space="0" w:color="68A2D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EEBF6" w:themeColor="accent1" w:themeTint="32" w:fill="DEEBF6" w:themeFill="accent1" w:themeFillTint="32"/>
      </w:tcPr>
    </w:tblStylePr>
    <w:tblStylePr w:type="band1Horz">
      <w:rPr>
        <w:rFonts w:ascii="Arial" w:hAnsi="Arial"/>
        <w:color w:val="404040"/>
        <w:sz w:val="22"/>
      </w:rPr>
      <w:tblPr/>
      <w:tcPr>
        <w:shd w:val="clear" w:color="DEEBF6" w:themeColor="accent1" w:themeTint="32" w:fill="DEEBF6"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FFFFFF"/>
        <w:sz w:val="22"/>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4472C4" w:themeColor="accent5" w:fill="4472C4" w:themeFill="accent5"/>
      </w:tcPr>
    </w:tblStylePr>
    <w:tblStylePr w:type="lastRow">
      <w:rPr>
        <w:b/>
        <w:color w:val="404040"/>
      </w:rPr>
      <w:tblPr/>
      <w:tcPr>
        <w:tcBorders>
          <w:top w:val="single" w:sz="4" w:space="0" w:color="4472C4"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5">
    <w:name w:val="Grid Table 5 Dark"/>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1" w:themeTint="34" w:fill="DDEAF6" w:themeFill="accent1" w:themeFillTint="34"/>
    </w:tblPr>
    <w:tblStylePr w:type="firstRow">
      <w:rPr>
        <w:rFonts w:ascii="Arial" w:hAnsi="Arial"/>
        <w:b/>
        <w:color w:val="FFFFFF"/>
        <w:sz w:val="22"/>
      </w:rPr>
      <w:tblPr/>
      <w:tcPr>
        <w:shd w:val="clear" w:color="5B9BD5" w:themeColor="accent1" w:fill="5B9BD5" w:themeFill="accent1"/>
      </w:tcPr>
    </w:tblStylePr>
    <w:tblStylePr w:type="lastRow">
      <w:rPr>
        <w:rFonts w:ascii="Arial" w:hAnsi="Arial"/>
        <w:b/>
        <w:color w:val="FFFFFF"/>
        <w:sz w:val="22"/>
      </w:rPr>
      <w:tblPr/>
      <w:tcPr>
        <w:tcBorders>
          <w:top w:val="single" w:sz="4" w:space="0" w:color="FFFFFF" w:themeColor="light1"/>
        </w:tcBorders>
        <w:shd w:val="clear" w:color="5B9BD5" w:themeColor="accent1" w:fill="5B9BD5" w:themeFill="accent1"/>
      </w:tcPr>
    </w:tblStylePr>
    <w:tblStylePr w:type="firstCol">
      <w:rPr>
        <w:rFonts w:ascii="Arial" w:hAnsi="Arial"/>
        <w:b/>
        <w:color w:val="FFFFFF"/>
        <w:sz w:val="22"/>
      </w:rPr>
      <w:tblPr/>
      <w:tcPr>
        <w:shd w:val="clear" w:color="5B9BD5" w:themeColor="accent1" w:fill="5B9BD5" w:themeFill="accent1"/>
      </w:tcPr>
    </w:tblStylePr>
    <w:tblStylePr w:type="lastCol">
      <w:rPr>
        <w:rFonts w:ascii="Arial" w:hAnsi="Arial"/>
        <w:b/>
        <w:color w:val="FFFFFF"/>
        <w:sz w:val="22"/>
      </w:rPr>
      <w:tblPr/>
      <w:tcPr>
        <w:shd w:val="clear" w:color="5B9BD5" w:themeColor="accent1" w:fill="5B9BD5" w:themeFill="accent1"/>
      </w:tcPr>
    </w:tblStylePr>
    <w:tblStylePr w:type="band1Vert">
      <w:tblPr/>
      <w:tcPr>
        <w:shd w:val="clear" w:color="B3D0EB" w:themeColor="accent1" w:themeTint="75" w:fill="B3D0EB" w:themeFill="accent1" w:themeFillTint="75"/>
      </w:tcPr>
    </w:tblStylePr>
    <w:tblStylePr w:type="band1Horz">
      <w:tblPr/>
      <w:tcPr>
        <w:shd w:val="clear" w:color="B3D0EB" w:themeColor="accent1" w:themeTint="75" w:fill="B3D0EB"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5" w:themeTint="34" w:fill="D8E2F3" w:themeFill="accent5" w:themeFillTint="34"/>
    </w:tblPr>
    <w:tblStylePr w:type="firstRow">
      <w:rPr>
        <w:rFonts w:ascii="Arial" w:hAnsi="Arial"/>
        <w:b/>
        <w:color w:val="FFFFFF"/>
        <w:sz w:val="22"/>
      </w:rPr>
      <w:tblPr/>
      <w:tcPr>
        <w:shd w:val="clear" w:color="4472C4" w:themeColor="accent5" w:fill="4472C4" w:themeFill="accent5"/>
      </w:tcPr>
    </w:tblStylePr>
    <w:tblStylePr w:type="lastRow">
      <w:rPr>
        <w:rFonts w:ascii="Arial" w:hAnsi="Arial"/>
        <w:b/>
        <w:color w:val="FFFFFF"/>
        <w:sz w:val="22"/>
      </w:rPr>
      <w:tblPr/>
      <w:tcPr>
        <w:tcBorders>
          <w:top w:val="single" w:sz="4" w:space="0" w:color="FFFFFF" w:themeColor="light1"/>
        </w:tcBorders>
        <w:shd w:val="clear" w:color="4472C4" w:themeColor="accent5" w:fill="4472C4" w:themeFill="accent5"/>
      </w:tcPr>
    </w:tblStylePr>
    <w:tblStylePr w:type="firstCol">
      <w:rPr>
        <w:rFonts w:ascii="Arial" w:hAnsi="Arial"/>
        <w:b/>
        <w:color w:val="FFFFFF"/>
        <w:sz w:val="22"/>
      </w:rPr>
      <w:tblPr/>
      <w:tcPr>
        <w:shd w:val="clear" w:color="4472C4" w:themeColor="accent5" w:fill="4472C4" w:themeFill="accent5"/>
      </w:tcPr>
    </w:tblStylePr>
    <w:tblStylePr w:type="lastCol">
      <w:rPr>
        <w:rFonts w:ascii="Arial" w:hAnsi="Arial"/>
        <w:b/>
        <w:color w:val="FFFFFF"/>
        <w:sz w:val="22"/>
      </w:rPr>
      <w:tblPr/>
      <w:tcPr>
        <w:shd w:val="clear" w:color="4472C4" w:themeColor="accent5" w:fill="4472C4" w:themeFill="accent5"/>
      </w:tcPr>
    </w:tblStylePr>
    <w:tblStylePr w:type="band1Vert">
      <w:tblPr/>
      <w:tcPr>
        <w:shd w:val="clear" w:color="A9BEE4" w:themeColor="accent5" w:themeTint="75" w:fill="A9BEE4" w:themeFill="accent5" w:themeFillTint="75"/>
      </w:tcPr>
    </w:tblStylePr>
    <w:tblStylePr w:type="band1Horz">
      <w:tblPr/>
      <w:tcPr>
        <w:shd w:val="clear" w:color="A9BEE4" w:themeColor="accent5" w:themeTint="75" w:fill="A9BEE4"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styleId="-6">
    <w:name w:val="Grid Table 6 Colorful"/>
    <w:basedOn w:val="a1"/>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Borders>
        <w:top w:val="single" w:sz="4" w:space="0" w:color="ACCCEA" w:themeColor="accent1" w:themeTint="80"/>
        <w:left w:val="single" w:sz="4" w:space="0" w:color="ACCCEA" w:themeColor="accent1" w:themeTint="80"/>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b/>
        <w:color w:val="ACCCEA" w:themeColor="accent1" w:themeTint="80" w:themeShade="95"/>
      </w:rPr>
      <w:tblPr/>
      <w:tcPr>
        <w:tcBorders>
          <w:bottom w:val="single" w:sz="12" w:space="0" w:color="ACCCEA" w:themeColor="accent1" w:themeTint="80"/>
        </w:tcBorders>
      </w:tcPr>
    </w:tblStylePr>
    <w:tblStylePr w:type="lastRow">
      <w:rPr>
        <w:b/>
        <w:color w:val="ACCCEA" w:themeColor="accent1" w:themeTint="80" w:themeShade="95"/>
      </w:rPr>
    </w:tblStylePr>
    <w:tblStylePr w:type="firstCol">
      <w:rPr>
        <w:b/>
        <w:color w:val="ACCCEA" w:themeColor="accent1" w:themeTint="80" w:themeShade="95"/>
      </w:rPr>
    </w:tblStylePr>
    <w:tblStylePr w:type="lastCol">
      <w:rPr>
        <w:b/>
        <w:color w:val="ACCCEA" w:themeColor="accent1" w:themeTint="80" w:themeShade="95"/>
      </w:r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insideH w:val="single" w:sz="4" w:space="0" w:color="4472C4" w:themeColor="accent5"/>
        <w:insideV w:val="single" w:sz="4" w:space="0" w:color="4472C4" w:themeColor="accent5"/>
      </w:tblBorders>
    </w:tblPr>
    <w:tblStylePr w:type="firstRow">
      <w:rPr>
        <w:b/>
        <w:color w:val="254175" w:themeColor="accent5" w:themeShade="95"/>
      </w:rPr>
      <w:tblPr/>
      <w:tcPr>
        <w:tcBorders>
          <w:bottom w:val="single" w:sz="12" w:space="0" w:color="4472C4" w:themeColor="accent5"/>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54175" w:themeColor="accent5" w:themeShade="95"/>
      </w:rPr>
      <w:tblPr/>
      <w:tcPr>
        <w:tcBorders>
          <w:bottom w:val="single" w:sz="12" w:space="0" w:color="70AD47" w:themeColor="accent6"/>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54175" w:themeColor="accent5" w:themeShade="95"/>
        <w:sz w:val="22"/>
      </w:rPr>
      <w:tblPr/>
      <w:tcPr>
        <w:shd w:val="clear" w:color="E1EFD8" w:themeColor="accent6" w:themeTint="34" w:fill="E1EFD8" w:themeFill="accent6" w:themeFillTint="34"/>
      </w:tcPr>
    </w:tblStylePr>
    <w:tblStylePr w:type="band2Horz">
      <w:rPr>
        <w:rFonts w:ascii="Arial" w:hAnsi="Arial"/>
        <w:color w:val="254175" w:themeColor="accent5" w:themeShade="95"/>
        <w:sz w:val="22"/>
      </w:rPr>
    </w:tblStylePr>
  </w:style>
  <w:style w:type="table" w:styleId="-7">
    <w:name w:val="Grid Table 7 Colorful"/>
    <w:basedOn w:val="a1"/>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Borders>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rFonts w:ascii="Arial" w:hAnsi="Arial"/>
        <w:b/>
        <w:color w:val="ACCCEA" w:themeColor="accent1" w:themeTint="80" w:themeShade="95"/>
        <w:sz w:val="22"/>
      </w:rPr>
      <w:tblPr/>
      <w:tcPr>
        <w:tcBorders>
          <w:top w:val="none" w:sz="4" w:space="0" w:color="000000"/>
          <w:left w:val="none" w:sz="4" w:space="0" w:color="000000"/>
          <w:bottom w:val="single" w:sz="4" w:space="0" w:color="ACCCEA" w:themeColor="accent1" w:themeTint="80"/>
          <w:right w:val="none" w:sz="4" w:space="0" w:color="000000"/>
        </w:tcBorders>
        <w:shd w:val="clear" w:color="FFFFFF" w:themeColor="light1" w:fill="FFFFFF" w:themeFill="light1"/>
      </w:tcPr>
    </w:tblStylePr>
    <w:tblStylePr w:type="lastRow">
      <w:rPr>
        <w:rFonts w:ascii="Arial" w:hAnsi="Arial"/>
        <w:b/>
        <w:color w:val="ACCCEA" w:themeColor="accent1" w:themeTint="80" w:themeShade="95"/>
        <w:sz w:val="22"/>
      </w:rPr>
      <w:tblPr/>
      <w:tcPr>
        <w:tcBorders>
          <w:top w:val="single" w:sz="4" w:space="0" w:color="ACCCEA"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CCCEA" w:themeColor="accent1" w:themeTint="80" w:themeShade="95"/>
        <w:sz w:val="22"/>
      </w:rPr>
      <w:tblPr/>
      <w:tcPr>
        <w:tcBorders>
          <w:top w:val="none" w:sz="4" w:space="0" w:color="000000"/>
          <w:left w:val="none" w:sz="4" w:space="0" w:color="000000"/>
          <w:bottom w:val="none" w:sz="4" w:space="0" w:color="000000"/>
          <w:right w:val="single" w:sz="4" w:space="0" w:color="ACCCEA" w:themeColor="accent1" w:themeTint="80"/>
        </w:tcBorders>
        <w:shd w:val="clear" w:color="FFFFFF" w:fill="auto"/>
      </w:tcPr>
    </w:tblStylePr>
    <w:tblStylePr w:type="lastCol">
      <w:rPr>
        <w:rFonts w:ascii="Arial" w:hAnsi="Arial"/>
        <w:i/>
        <w:color w:val="ACCCEA" w:themeColor="accent1" w:themeTint="80" w:themeShade="95"/>
        <w:sz w:val="22"/>
      </w:rPr>
      <w:tblPr/>
      <w:tcPr>
        <w:tcBorders>
          <w:top w:val="none" w:sz="4" w:space="0" w:color="000000"/>
          <w:left w:val="single" w:sz="4" w:space="0" w:color="ACCCEA" w:themeColor="accent1" w:themeTint="80"/>
          <w:bottom w:val="none" w:sz="4" w:space="0" w:color="000000"/>
          <w:right w:val="none" w:sz="4" w:space="0" w:color="000000"/>
        </w:tcBorders>
        <w:shd w:val="clear" w:color="FFFFFF" w:fill="auto"/>
      </w:tc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4" w:space="0" w:color="000000"/>
          <w:left w:val="none" w:sz="4" w:space="0" w:color="000000"/>
          <w:bottom w:val="single" w:sz="4" w:space="0" w:color="A5A5A5" w:themeColor="accent3" w:themeTint="FE"/>
          <w:right w:val="none" w:sz="4" w:space="0" w:color="000000"/>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4" w:space="0" w:color="000000"/>
          <w:left w:val="none" w:sz="4" w:space="0" w:color="000000"/>
          <w:bottom w:val="none" w:sz="4" w:space="0" w:color="000000"/>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4" w:space="0" w:color="000000"/>
          <w:left w:val="single" w:sz="4" w:space="0" w:color="A5A5A5" w:themeColor="accent3" w:themeTint="FE"/>
          <w:bottom w:val="none" w:sz="4" w:space="0" w:color="000000"/>
          <w:right w:val="none" w:sz="4" w:space="0" w:color="000000"/>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Borders>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254175" w:themeColor="accent5" w:themeShade="95"/>
        <w:sz w:val="22"/>
      </w:rPr>
      <w:tblPr/>
      <w:tcPr>
        <w:tcBorders>
          <w:top w:val="none" w:sz="4" w:space="0" w:color="000000"/>
          <w:left w:val="none" w:sz="4" w:space="0" w:color="000000"/>
          <w:bottom w:val="single" w:sz="4" w:space="0" w:color="95AFDD" w:themeColor="accent5" w:themeTint="90"/>
          <w:right w:val="none" w:sz="4" w:space="0" w:color="000000"/>
        </w:tcBorders>
        <w:shd w:val="clear" w:color="FFFFFF" w:themeColor="light1" w:fill="FFFFFF" w:themeFill="light1"/>
      </w:tcPr>
    </w:tblStylePr>
    <w:tblStylePr w:type="lastRow">
      <w:rPr>
        <w:rFonts w:ascii="Arial" w:hAnsi="Arial"/>
        <w:b/>
        <w:color w:val="254175" w:themeColor="accent5" w:themeShade="95"/>
        <w:sz w:val="22"/>
      </w:rPr>
      <w:tblPr/>
      <w:tcPr>
        <w:tcBorders>
          <w:top w:val="single" w:sz="4" w:space="0" w:color="95AFDD"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54175" w:themeColor="accent5" w:themeShade="95"/>
        <w:sz w:val="22"/>
      </w:rPr>
      <w:tblPr/>
      <w:tcPr>
        <w:tcBorders>
          <w:top w:val="none" w:sz="4" w:space="0" w:color="000000"/>
          <w:left w:val="none" w:sz="4" w:space="0" w:color="000000"/>
          <w:bottom w:val="none" w:sz="4" w:space="0" w:color="000000"/>
          <w:right w:val="single" w:sz="4" w:space="0" w:color="95AFDD" w:themeColor="accent5" w:themeTint="90"/>
        </w:tcBorders>
        <w:shd w:val="clear" w:color="FFFFFF" w:fill="auto"/>
      </w:tcPr>
    </w:tblStylePr>
    <w:tblStylePr w:type="lastCol">
      <w:rPr>
        <w:rFonts w:ascii="Arial" w:hAnsi="Arial"/>
        <w:i/>
        <w:color w:val="254175" w:themeColor="accent5" w:themeShade="95"/>
        <w:sz w:val="22"/>
      </w:rPr>
      <w:tblPr/>
      <w:tcPr>
        <w:tcBorders>
          <w:top w:val="none" w:sz="4" w:space="0" w:color="000000"/>
          <w:left w:val="single" w:sz="4" w:space="0" w:color="95AFDD" w:themeColor="accent5" w:themeTint="90"/>
          <w:bottom w:val="none" w:sz="4" w:space="0" w:color="000000"/>
          <w:right w:val="none" w:sz="4" w:space="0" w:color="000000"/>
        </w:tcBorders>
        <w:shd w:val="clear" w:color="FFFFFF" w:fill="auto"/>
      </w:tc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4" w:space="0" w:color="000000"/>
          <w:left w:val="none" w:sz="4" w:space="0" w:color="000000"/>
          <w:bottom w:val="single" w:sz="4" w:space="0" w:color="ADD394" w:themeColor="accent6" w:themeTint="90"/>
          <w:right w:val="none" w:sz="4" w:space="0" w:color="000000"/>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4" w:space="0" w:color="000000"/>
          <w:left w:val="none" w:sz="4" w:space="0" w:color="000000"/>
          <w:bottom w:val="none" w:sz="4" w:space="0" w:color="000000"/>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4" w:space="0" w:color="000000"/>
          <w:left w:val="single" w:sz="4" w:space="0" w:color="ADD394" w:themeColor="accent6" w:themeTint="90"/>
          <w:bottom w:val="none" w:sz="4" w:space="0" w:color="000000"/>
          <w:right w:val="none" w:sz="4" w:space="0" w:color="000000"/>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styleId="-10">
    <w:name w:val="List Table 1 Light"/>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1"/>
          <w:right w:val="none" w:sz="4" w:space="0" w:color="000000"/>
        </w:tcBorders>
      </w:tcPr>
    </w:tblStylePr>
    <w:tblStylePr w:type="lastRow">
      <w:rPr>
        <w:b/>
        <w:color w:val="404040"/>
      </w:rPr>
      <w:tblPr/>
      <w:tcPr>
        <w:tcBorders>
          <w:top w:val="single" w:sz="4" w:space="0" w:color="5B9BD5"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1" w:themeTint="40" w:fill="D5E5F4" w:themeFill="accent1" w:themeFillTint="40"/>
      </w:tcPr>
    </w:tblStylePr>
    <w:tblStylePr w:type="band1Horz">
      <w:tblPr/>
      <w:tcPr>
        <w:shd w:val="clear" w:color="D5E5F4" w:themeColor="accent1" w:themeTint="40" w:fill="D5E5F4"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5"/>
          <w:right w:val="none" w:sz="4" w:space="0" w:color="000000"/>
        </w:tcBorders>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5" w:themeTint="40" w:fill="CFDBF0" w:themeFill="accent5" w:themeFillTint="40"/>
      </w:tcPr>
    </w:tblStylePr>
    <w:tblStylePr w:type="band1Horz">
      <w:tblPr/>
      <w:tcPr>
        <w:shd w:val="clear" w:color="CFDBF0" w:themeColor="accent5" w:themeTint="40" w:fill="CFDBF0"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styleId="-20">
    <w:name w:val="List Table 2"/>
    <w:basedOn w:val="a1"/>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Borders>
        <w:top w:val="single" w:sz="4" w:space="0" w:color="A2C6E7" w:themeColor="accent1" w:themeTint="90"/>
        <w:bottom w:val="single" w:sz="4" w:space="0" w:color="A2C6E7" w:themeColor="accent1" w:themeTint="90"/>
        <w:insideH w:val="single" w:sz="4" w:space="0" w:color="A2C6E7" w:themeColor="accent1" w:themeTint="90"/>
      </w:tblBorders>
    </w:tblPr>
    <w:tblStylePr w:type="fir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la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Borders>
        <w:top w:val="single" w:sz="4" w:space="0" w:color="95AFDD" w:themeColor="accent5" w:themeTint="90"/>
        <w:bottom w:val="single" w:sz="4" w:space="0" w:color="95AFDD" w:themeColor="accent5" w:themeTint="90"/>
        <w:insideH w:val="single" w:sz="4" w:space="0" w:color="95AFDD" w:themeColor="accent5" w:themeTint="90"/>
      </w:tblBorders>
    </w:tblPr>
    <w:tblStylePr w:type="fir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la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30">
    <w:name w:val="List Table 3"/>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5B9BD5" w:themeColor="accent1"/>
          <w:right w:val="single" w:sz="4" w:space="0" w:color="5B9BD5" w:themeColor="accent1"/>
        </w:tcBorders>
      </w:tcPr>
    </w:tblStylePr>
    <w:tblStylePr w:type="band1Horz">
      <w:rPr>
        <w:rFonts w:ascii="Arial" w:hAnsi="Arial"/>
        <w:color w:val="404040"/>
        <w:sz w:val="22"/>
      </w:rPr>
      <w:tblPr/>
      <w:tcPr>
        <w:tcBorders>
          <w:top w:val="single" w:sz="4" w:space="0" w:color="5B9BD5" w:themeColor="accent1"/>
          <w:bottom w:val="single" w:sz="4" w:space="0" w:color="5B9BD5" w:themeColor="accent1"/>
        </w:tcBorders>
      </w:tcPr>
    </w:tblStylePr>
  </w:style>
  <w:style w:type="table" w:customStyle="1" w:styleId="ListTable3-Accent2">
    <w:name w:val="List Table 3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pPr>
      <w:spacing w:after="0" w:line="240" w:lineRule="auto"/>
    </w:pPr>
    <w:tblPr>
      <w:tblStyleRowBandSize w:val="1"/>
      <w:tblStyleColBandSize w:val="1"/>
      <w:tblBorders>
        <w:top w:val="single" w:sz="4" w:space="0" w:color="8DA9DB" w:themeColor="accent5" w:themeTint="9A"/>
        <w:left w:val="single" w:sz="4" w:space="0" w:color="8DA9DB" w:themeColor="accent5" w:themeTint="9A"/>
        <w:bottom w:val="single" w:sz="4" w:space="0" w:color="8DA9DB" w:themeColor="accent5" w:themeTint="9A"/>
        <w:right w:val="single" w:sz="4" w:space="0" w:color="8DA9DB" w:themeColor="accent5" w:themeTint="9A"/>
      </w:tblBorders>
    </w:tblPr>
    <w:tblStylePr w:type="firstRow">
      <w:rPr>
        <w:rFonts w:ascii="Arial" w:hAnsi="Arial"/>
        <w:b/>
        <w:color w:val="FFFFFF"/>
        <w:sz w:val="22"/>
      </w:rPr>
      <w:tblPr/>
      <w:tcPr>
        <w:shd w:val="clear" w:color="8DA9DB" w:themeColor="accent5" w:themeTint="9A" w:fill="8DA9DB"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8DA9DB" w:themeColor="accent5" w:themeTint="9A"/>
          <w:right w:val="single" w:sz="4" w:space="0" w:color="8DA9DB" w:themeColor="accent5" w:themeTint="9A"/>
        </w:tcBorders>
      </w:tcPr>
    </w:tblStylePr>
    <w:tblStylePr w:type="band1Horz">
      <w:rPr>
        <w:rFonts w:ascii="Arial" w:hAnsi="Arial"/>
        <w:color w:val="404040"/>
        <w:sz w:val="22"/>
      </w:rPr>
      <w:tblPr/>
      <w:tcPr>
        <w:tcBorders>
          <w:top w:val="single" w:sz="4" w:space="0" w:color="8DA9DB" w:themeColor="accent5" w:themeTint="9A"/>
          <w:bottom w:val="single" w:sz="4" w:space="0" w:color="8DA9DB" w:themeColor="accent5" w:themeTint="9A"/>
        </w:tcBorders>
      </w:tcPr>
    </w:tblStylePr>
  </w:style>
  <w:style w:type="table" w:customStyle="1" w:styleId="ListTable3-Accent6">
    <w:name w:val="List Table 3 - Accent 6"/>
    <w:basedOn w:val="a1"/>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styleId="-40">
    <w:name w:val="List Table 4"/>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tblBorders>
    </w:tblPr>
    <w:tblStylePr w:type="firstRow">
      <w:rPr>
        <w:rFonts w:ascii="Arial" w:hAnsi="Arial"/>
        <w:b/>
        <w:color w:val="FFFFFF"/>
        <w:sz w:val="22"/>
      </w:rPr>
      <w:tblPr/>
      <w:tcPr>
        <w:shd w:val="clear" w:color="4472C4" w:themeColor="accent5" w:fill="4472C4"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50">
    <w:name w:val="List Table 5 Dark"/>
    <w:basedOn w:val="a1"/>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Borders>
        <w:top w:val="single" w:sz="32" w:space="0" w:color="5B9BD5" w:themeColor="accent1"/>
        <w:left w:val="single" w:sz="32" w:space="0" w:color="5B9BD5" w:themeColor="accent1"/>
        <w:bottom w:val="single" w:sz="32" w:space="0" w:color="5B9BD5" w:themeColor="accent1"/>
        <w:right w:val="single" w:sz="32" w:space="0" w:color="5B9BD5" w:themeColor="accent1"/>
      </w:tblBorders>
      <w:shd w:val="clear" w:color="5B9BD5" w:themeColor="accent1" w:fill="5B9BD5" w:themeFill="accent1"/>
    </w:tblPr>
    <w:tblStylePr w:type="firstRow">
      <w:rPr>
        <w:rFonts w:ascii="Arial" w:hAnsi="Arial"/>
        <w:b/>
        <w:color w:val="FFFFFF" w:themeColor="light1"/>
        <w:sz w:val="22"/>
      </w:rPr>
      <w:tblPr/>
      <w:tcPr>
        <w:tcBorders>
          <w:top w:val="single" w:sz="32" w:space="0" w:color="5B9BD5" w:themeColor="accent1"/>
          <w:bottom w:val="single" w:sz="12" w:space="0" w:color="FFFFFF" w:themeColor="light1"/>
        </w:tcBorders>
        <w:shd w:val="clear" w:color="5B9BD5" w:themeColor="accent1" w:fill="5B9BD5"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5B9BD5" w:themeColor="accent1"/>
          <w:right w:val="single" w:sz="4" w:space="0" w:color="FFFFFF" w:themeColor="light1"/>
        </w:tcBorders>
      </w:tcPr>
    </w:tblStylePr>
    <w:tblStylePr w:type="lastCol">
      <w:tblPr/>
      <w:tcPr>
        <w:tcBorders>
          <w:left w:val="single" w:sz="4" w:space="0" w:color="FFFFFF" w:themeColor="light1"/>
          <w:right w:val="single" w:sz="32" w:space="0" w:color="5B9BD5" w:themeColor="accent1"/>
        </w:tcBorders>
      </w:tcPr>
    </w:tblStylePr>
    <w:tblStylePr w:type="band1Vert">
      <w:tblPr/>
      <w:tcPr>
        <w:tcBorders>
          <w:left w:val="single" w:sz="4" w:space="0" w:color="FFFFFF" w:themeColor="light1"/>
          <w:right w:val="single" w:sz="4" w:space="0" w:color="FFFFFF" w:themeColor="light1"/>
        </w:tcBorders>
        <w:shd w:val="clear" w:color="5B9BD5" w:themeColor="accent1" w:fill="5B9BD5"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5B9BD5" w:themeColor="accent1" w:fill="5B9BD5" w:themeFill="accent1"/>
      </w:tcPr>
    </w:tblStylePr>
    <w:tblStylePr w:type="band2Horz">
      <w:tblPr/>
      <w:tcPr>
        <w:tcBorders>
          <w:top w:val="single" w:sz="4" w:space="0" w:color="FFFFFF" w:themeColor="light1"/>
          <w:bottom w:val="single" w:sz="4" w:space="0" w:color="FFFFFF" w:themeColor="light1"/>
        </w:tcBorders>
        <w:shd w:val="clear" w:color="5B9BD5" w:themeColor="accent1" w:fill="5B9BD5"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Borders>
        <w:top w:val="single" w:sz="32" w:space="0" w:color="8DA9DB" w:themeColor="accent5" w:themeTint="9A"/>
        <w:left w:val="single" w:sz="32" w:space="0" w:color="8DA9DB" w:themeColor="accent5" w:themeTint="9A"/>
        <w:bottom w:val="single" w:sz="32" w:space="0" w:color="8DA9DB" w:themeColor="accent5" w:themeTint="9A"/>
        <w:right w:val="single" w:sz="32" w:space="0" w:color="8DA9DB" w:themeColor="accent5" w:themeTint="9A"/>
      </w:tblBorders>
      <w:shd w:val="clear" w:color="8DA9DB" w:themeColor="accent5" w:themeTint="9A" w:fill="8DA9DB" w:themeFill="accent5" w:themeFillTint="9A"/>
    </w:tblPr>
    <w:tblStylePr w:type="firstRow">
      <w:rPr>
        <w:rFonts w:ascii="Arial" w:hAnsi="Arial"/>
        <w:b/>
        <w:color w:val="FFFFFF" w:themeColor="light1"/>
        <w:sz w:val="22"/>
      </w:rPr>
      <w:tblPr/>
      <w:tcPr>
        <w:tcBorders>
          <w:top w:val="single" w:sz="32" w:space="0" w:color="8DA9DB" w:themeColor="accent5" w:themeTint="9A"/>
          <w:bottom w:val="single" w:sz="12" w:space="0" w:color="FFFFFF" w:themeColor="light1"/>
        </w:tcBorders>
        <w:shd w:val="clear" w:color="8DA9DB" w:themeColor="accent5" w:themeTint="9A" w:fill="8DA9DB"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8DA9DB" w:themeColor="accent5" w:themeTint="9A"/>
          <w:right w:val="single" w:sz="4" w:space="0" w:color="FFFFFF" w:themeColor="light1"/>
        </w:tcBorders>
      </w:tcPr>
    </w:tblStylePr>
    <w:tblStylePr w:type="lastCol">
      <w:tblPr/>
      <w:tcPr>
        <w:tcBorders>
          <w:left w:val="single" w:sz="4" w:space="0" w:color="FFFFFF" w:themeColor="light1"/>
          <w:right w:val="single" w:sz="32" w:space="0" w:color="8DA9DB" w:themeColor="accent5" w:themeTint="9A"/>
        </w:tcBorders>
      </w:tcPr>
    </w:tblStylePr>
    <w:tblStylePr w:type="band1Vert">
      <w:tblPr/>
      <w:tcPr>
        <w:tcBorders>
          <w:left w:val="single" w:sz="4" w:space="0" w:color="FFFFFF" w:themeColor="light1"/>
          <w:right w:val="single" w:sz="4" w:space="0" w:color="FFFFFF" w:themeColor="light1"/>
        </w:tcBorders>
        <w:shd w:val="clear" w:color="8DA9DB" w:themeColor="accent5" w:themeTint="9A" w:fill="8DA9DB"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tblStylePr w:type="band2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styleId="-60">
    <w:name w:val="List Table 6 Colorful"/>
    <w:basedOn w:val="a1"/>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Borders>
        <w:top w:val="single" w:sz="4" w:space="0" w:color="5B9BD5" w:themeColor="accent1"/>
        <w:bottom w:val="single" w:sz="4" w:space="0" w:color="5B9BD5" w:themeColor="accent1"/>
      </w:tblBorders>
    </w:tblPr>
    <w:tblStylePr w:type="firstRow">
      <w:rPr>
        <w:b/>
        <w:color w:val="245A8D" w:themeColor="accent1" w:themeShade="95"/>
      </w:rPr>
      <w:tblPr/>
      <w:tcPr>
        <w:tcBorders>
          <w:bottom w:val="single" w:sz="4" w:space="0" w:color="5B9BD5" w:themeColor="accent1"/>
        </w:tcBorders>
      </w:tcPr>
    </w:tblStylePr>
    <w:tblStylePr w:type="lastRow">
      <w:rPr>
        <w:b/>
        <w:color w:val="245A8D" w:themeColor="accent1" w:themeShade="95"/>
      </w:rPr>
      <w:tblPr/>
      <w:tcPr>
        <w:tcBorders>
          <w:top w:val="single" w:sz="4" w:space="0" w:color="5B9BD5" w:themeColor="accent1"/>
        </w:tcBorders>
      </w:tcPr>
    </w:tblStylePr>
    <w:tblStylePr w:type="firstCol">
      <w:rPr>
        <w:b/>
        <w:color w:val="245A8D" w:themeColor="accent1" w:themeShade="95"/>
      </w:rPr>
    </w:tblStylePr>
    <w:tblStylePr w:type="lastCol">
      <w:rPr>
        <w:b/>
        <w:color w:val="245A8D" w:themeColor="accent1" w:themeShade="95"/>
      </w:r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Borders>
        <w:top w:val="single" w:sz="4" w:space="0" w:color="8DA9DB" w:themeColor="accent5" w:themeTint="9A"/>
        <w:bottom w:val="single" w:sz="4" w:space="0" w:color="8DA9DB" w:themeColor="accent5" w:themeTint="9A"/>
      </w:tblBorders>
    </w:tblPr>
    <w:tblStylePr w:type="firstRow">
      <w:rPr>
        <w:b/>
        <w:color w:val="8DA9DB" w:themeColor="accent5" w:themeTint="9A" w:themeShade="95"/>
      </w:rPr>
      <w:tblPr/>
      <w:tcPr>
        <w:tcBorders>
          <w:bottom w:val="single" w:sz="4" w:space="0" w:color="8DA9DB" w:themeColor="accent5" w:themeTint="9A"/>
        </w:tcBorders>
      </w:tcPr>
    </w:tblStylePr>
    <w:tblStylePr w:type="lastRow">
      <w:rPr>
        <w:b/>
        <w:color w:val="8DA9DB" w:themeColor="accent5" w:themeTint="9A" w:themeShade="95"/>
      </w:rPr>
      <w:tblPr/>
      <w:tcPr>
        <w:tcBorders>
          <w:top w:val="single" w:sz="4" w:space="0" w:color="8DA9DB" w:themeColor="accent5" w:themeTint="9A"/>
        </w:tcBorders>
      </w:tcPr>
    </w:tblStylePr>
    <w:tblStylePr w:type="firstCol">
      <w:rPr>
        <w:b/>
        <w:color w:val="8DA9DB" w:themeColor="accent5" w:themeTint="9A" w:themeShade="95"/>
      </w:rPr>
    </w:tblStylePr>
    <w:tblStylePr w:type="lastCol">
      <w:rPr>
        <w:b/>
        <w:color w:val="8DA9DB" w:themeColor="accent5" w:themeTint="9A" w:themeShade="95"/>
      </w:r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styleId="-70">
    <w:name w:val="List Table 7 Colorful"/>
    <w:basedOn w:val="a1"/>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Borders>
        <w:right w:val="single" w:sz="4" w:space="0" w:color="5B9BD5" w:themeColor="accent1"/>
      </w:tblBorders>
    </w:tblPr>
    <w:tblStylePr w:type="firstRow">
      <w:rPr>
        <w:rFonts w:ascii="Arial" w:hAnsi="Arial"/>
        <w:i/>
        <w:color w:val="245A8D" w:themeColor="accent1" w:themeShade="95"/>
        <w:sz w:val="22"/>
      </w:rPr>
      <w:tblPr/>
      <w:tcPr>
        <w:tcBorders>
          <w:top w:val="none" w:sz="4" w:space="0" w:color="000000"/>
          <w:left w:val="none" w:sz="4" w:space="0" w:color="000000"/>
          <w:bottom w:val="single" w:sz="4" w:space="0" w:color="5B9BD5" w:themeColor="accent1"/>
          <w:right w:val="none" w:sz="4" w:space="0" w:color="000000"/>
        </w:tcBorders>
        <w:shd w:val="clear" w:color="FFFFFF" w:themeColor="light1" w:fill="FFFFFF" w:themeFill="light1"/>
      </w:tcPr>
    </w:tblStylePr>
    <w:tblStylePr w:type="lastRow">
      <w:rPr>
        <w:rFonts w:ascii="Arial" w:hAnsi="Arial"/>
        <w:i/>
        <w:color w:val="245A8D" w:themeColor="accent1" w:themeShade="95"/>
        <w:sz w:val="22"/>
      </w:rPr>
      <w:tblPr/>
      <w:tcPr>
        <w:tcBorders>
          <w:top w:val="single" w:sz="4" w:space="0" w:color="5B9BD5"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45A8D" w:themeColor="accent1" w:themeShade="95"/>
        <w:sz w:val="22"/>
      </w:rPr>
      <w:tblPr/>
      <w:tcPr>
        <w:tcBorders>
          <w:top w:val="none" w:sz="4" w:space="0" w:color="000000"/>
          <w:left w:val="none" w:sz="4" w:space="0" w:color="000000"/>
          <w:bottom w:val="none" w:sz="4" w:space="0" w:color="000000"/>
          <w:right w:val="single" w:sz="4" w:space="0" w:color="5B9BD5" w:themeColor="accent1"/>
        </w:tcBorders>
        <w:shd w:val="clear" w:color="FFFFFF" w:fill="auto"/>
      </w:tcPr>
    </w:tblStylePr>
    <w:tblStylePr w:type="lastCol">
      <w:rPr>
        <w:rFonts w:ascii="Arial" w:hAnsi="Arial"/>
        <w:i/>
        <w:color w:val="245A8D" w:themeColor="accent1" w:themeShade="95"/>
        <w:sz w:val="22"/>
      </w:rPr>
      <w:tblPr/>
      <w:tcPr>
        <w:tcBorders>
          <w:top w:val="none" w:sz="4" w:space="0" w:color="000000"/>
          <w:left w:val="single" w:sz="4" w:space="0" w:color="5B9BD5" w:themeColor="accent1"/>
          <w:bottom w:val="none" w:sz="4" w:space="0" w:color="000000"/>
          <w:right w:val="none" w:sz="4" w:space="0" w:color="000000"/>
        </w:tcBorders>
        <w:shd w:val="clear" w:color="FFFFFF" w:fill="auto"/>
      </w:tc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4" w:space="0" w:color="000000"/>
          <w:left w:val="none" w:sz="4" w:space="0" w:color="000000"/>
          <w:bottom w:val="single" w:sz="4" w:space="0" w:color="C9C9C9" w:themeColor="accent3" w:themeTint="98"/>
          <w:right w:val="none" w:sz="4" w:space="0" w:color="000000"/>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4" w:space="0" w:color="000000"/>
          <w:left w:val="none" w:sz="4" w:space="0" w:color="000000"/>
          <w:bottom w:val="none" w:sz="4" w:space="0" w:color="000000"/>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4" w:space="0" w:color="000000"/>
          <w:left w:val="single" w:sz="4" w:space="0" w:color="C9C9C9" w:themeColor="accent3" w:themeTint="98"/>
          <w:bottom w:val="none" w:sz="4" w:space="0" w:color="000000"/>
          <w:right w:val="none" w:sz="4" w:space="0" w:color="000000"/>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Borders>
        <w:right w:val="single" w:sz="4" w:space="0" w:color="8DA9DB" w:themeColor="accent5" w:themeTint="9A"/>
      </w:tblBorders>
    </w:tblPr>
    <w:tblStylePr w:type="firstRow">
      <w:rPr>
        <w:rFonts w:ascii="Arial" w:hAnsi="Arial"/>
        <w:i/>
        <w:color w:val="8DA9DB" w:themeColor="accent5" w:themeTint="9A" w:themeShade="95"/>
        <w:sz w:val="22"/>
      </w:rPr>
      <w:tblPr/>
      <w:tcPr>
        <w:tcBorders>
          <w:top w:val="none" w:sz="4" w:space="0" w:color="000000"/>
          <w:left w:val="none" w:sz="4" w:space="0" w:color="000000"/>
          <w:bottom w:val="single" w:sz="4" w:space="0" w:color="8DA9DB" w:themeColor="accent5" w:themeTint="9A"/>
          <w:right w:val="none" w:sz="4" w:space="0" w:color="000000"/>
        </w:tcBorders>
        <w:shd w:val="clear" w:color="FFFFFF" w:themeColor="light1" w:fill="FFFFFF" w:themeFill="light1"/>
      </w:tcPr>
    </w:tblStylePr>
    <w:tblStylePr w:type="lastRow">
      <w:rPr>
        <w:rFonts w:ascii="Arial" w:hAnsi="Arial"/>
        <w:i/>
        <w:color w:val="8DA9DB" w:themeColor="accent5" w:themeTint="9A" w:themeShade="95"/>
        <w:sz w:val="22"/>
      </w:rPr>
      <w:tblPr/>
      <w:tcPr>
        <w:tcBorders>
          <w:top w:val="single" w:sz="4" w:space="0" w:color="8DA9DB"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8DA9DB" w:themeColor="accent5" w:themeTint="9A" w:themeShade="95"/>
        <w:sz w:val="22"/>
      </w:rPr>
      <w:tblPr/>
      <w:tcPr>
        <w:tcBorders>
          <w:top w:val="none" w:sz="4" w:space="0" w:color="000000"/>
          <w:left w:val="none" w:sz="4" w:space="0" w:color="000000"/>
          <w:bottom w:val="none" w:sz="4" w:space="0" w:color="000000"/>
          <w:right w:val="single" w:sz="4" w:space="0" w:color="8DA9DB" w:themeColor="accent5" w:themeTint="9A"/>
        </w:tcBorders>
        <w:shd w:val="clear" w:color="FFFFFF" w:fill="auto"/>
      </w:tcPr>
    </w:tblStylePr>
    <w:tblStylePr w:type="lastCol">
      <w:rPr>
        <w:rFonts w:ascii="Arial" w:hAnsi="Arial"/>
        <w:i/>
        <w:color w:val="8DA9DB" w:themeColor="accent5" w:themeTint="9A" w:themeShade="95"/>
        <w:sz w:val="22"/>
      </w:rPr>
      <w:tblPr/>
      <w:tcPr>
        <w:tcBorders>
          <w:top w:val="none" w:sz="4" w:space="0" w:color="000000"/>
          <w:left w:val="single" w:sz="4" w:space="0" w:color="8DA9DB" w:themeColor="accent5" w:themeTint="9A"/>
          <w:bottom w:val="none" w:sz="4" w:space="0" w:color="000000"/>
          <w:right w:val="none" w:sz="4" w:space="0" w:color="000000"/>
        </w:tcBorders>
        <w:shd w:val="clear" w:color="FFFFFF" w:fill="auto"/>
      </w:tc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4" w:space="0" w:color="000000"/>
          <w:left w:val="none" w:sz="4" w:space="0" w:color="000000"/>
          <w:bottom w:val="single" w:sz="4" w:space="0" w:color="A9D08E" w:themeColor="accent6" w:themeTint="98"/>
          <w:right w:val="none" w:sz="4" w:space="0" w:color="000000"/>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4" w:space="0" w:color="000000"/>
          <w:left w:val="none" w:sz="4" w:space="0" w:color="000000"/>
          <w:bottom w:val="none" w:sz="4" w:space="0" w:color="000000"/>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4" w:space="0" w:color="000000"/>
          <w:left w:val="single" w:sz="4" w:space="0" w:color="A9D08E" w:themeColor="accent6" w:themeTint="98"/>
          <w:bottom w:val="none" w:sz="4" w:space="0" w:color="000000"/>
          <w:right w:val="none" w:sz="4" w:space="0" w:color="000000"/>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Lined-Accent2">
    <w:name w:val="Lined - Accent 2"/>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Lined-Accent6">
    <w:name w:val="Lined - Accent 6"/>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a1"/>
    <w:uiPriority w:val="99"/>
    <w:pPr>
      <w:spacing w:after="0" w:line="240" w:lineRule="auto"/>
    </w:pPr>
    <w:rPr>
      <w:color w:val="404040"/>
      <w:sz w:val="20"/>
      <w:szCs w:val="20"/>
      <w:lang w:eastAsia="ru-RU"/>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pPr>
      <w:spacing w:after="0" w:line="240" w:lineRule="auto"/>
    </w:pPr>
    <w:rPr>
      <w:color w:val="404040"/>
      <w:sz w:val="20"/>
      <w:szCs w:val="20"/>
      <w:lang w:eastAsia="ru-RU"/>
    </w:rPr>
    <w:tblPr>
      <w:tblStyleRowBandSize w:val="1"/>
      <w:tblStyleColBandSize w:val="1"/>
      <w:tblBorders>
        <w:top w:val="single" w:sz="4" w:space="0" w:color="245A8D" w:themeColor="accent1" w:themeShade="95"/>
        <w:left w:val="single" w:sz="4" w:space="0" w:color="245A8D" w:themeColor="accent1" w:themeShade="95"/>
        <w:bottom w:val="single" w:sz="4" w:space="0" w:color="245A8D" w:themeColor="accent1" w:themeShade="95"/>
        <w:right w:val="single" w:sz="4" w:space="0" w:color="245A8D" w:themeColor="accent1" w:themeShade="95"/>
        <w:insideH w:val="single" w:sz="4" w:space="0" w:color="245A8D" w:themeColor="accent1" w:themeShade="95"/>
        <w:insideV w:val="single" w:sz="4" w:space="0" w:color="245A8D" w:themeColor="accent1" w:themeShade="95"/>
      </w:tblBorders>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BorderedLined-Accent2">
    <w:name w:val="Bordered &amp; Lined - Accent 2"/>
    <w:basedOn w:val="a1"/>
    <w:uiPriority w:val="99"/>
    <w:pPr>
      <w:spacing w:after="0" w:line="240" w:lineRule="auto"/>
    </w:pPr>
    <w:rPr>
      <w:color w:val="404040"/>
      <w:sz w:val="20"/>
      <w:szCs w:val="20"/>
      <w:lang w:eastAsia="ru-RU"/>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a1"/>
    <w:uiPriority w:val="99"/>
    <w:pPr>
      <w:spacing w:after="0" w:line="240" w:lineRule="auto"/>
    </w:pPr>
    <w:rPr>
      <w:color w:val="404040"/>
      <w:sz w:val="20"/>
      <w:szCs w:val="20"/>
      <w:lang w:eastAsia="ru-RU"/>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a1"/>
    <w:uiPriority w:val="99"/>
    <w:pPr>
      <w:spacing w:after="0" w:line="240" w:lineRule="auto"/>
    </w:pPr>
    <w:rPr>
      <w:color w:val="404040"/>
      <w:sz w:val="20"/>
      <w:szCs w:val="20"/>
      <w:lang w:eastAsia="ru-RU"/>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a1"/>
    <w:uiPriority w:val="99"/>
    <w:pPr>
      <w:spacing w:after="0" w:line="240" w:lineRule="auto"/>
    </w:pPr>
    <w:rPr>
      <w:color w:val="404040"/>
      <w:sz w:val="20"/>
      <w:szCs w:val="20"/>
      <w:lang w:eastAsia="ru-RU"/>
    </w:rPr>
    <w:tblPr>
      <w:tblStyleRowBandSize w:val="1"/>
      <w:tblStyleColBandSize w:val="1"/>
      <w:tblBorders>
        <w:top w:val="single" w:sz="4" w:space="0" w:color="254175" w:themeColor="accent5" w:themeShade="95"/>
        <w:left w:val="single" w:sz="4" w:space="0" w:color="254175" w:themeColor="accent5" w:themeShade="95"/>
        <w:bottom w:val="single" w:sz="4" w:space="0" w:color="254175" w:themeColor="accent5" w:themeShade="95"/>
        <w:right w:val="single" w:sz="4" w:space="0" w:color="254175" w:themeColor="accent5" w:themeShade="95"/>
        <w:insideH w:val="single" w:sz="4" w:space="0" w:color="254175" w:themeColor="accent5" w:themeShade="95"/>
        <w:insideV w:val="single" w:sz="4" w:space="0" w:color="254175" w:themeColor="accent5" w:themeShade="95"/>
      </w:tblBorders>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BorderedLined-Accent6">
    <w:name w:val="Bordered &amp; Lined - Accent 6"/>
    <w:basedOn w:val="a1"/>
    <w:uiPriority w:val="99"/>
    <w:pPr>
      <w:spacing w:after="0" w:line="240" w:lineRule="auto"/>
    </w:pPr>
    <w:rPr>
      <w:color w:val="404040"/>
      <w:sz w:val="20"/>
      <w:szCs w:val="20"/>
      <w:lang w:eastAsia="ru-RU"/>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a1"/>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rFonts w:ascii="Arial" w:hAnsi="Arial"/>
        <w:color w:val="404040"/>
        <w:sz w:val="22"/>
      </w:rPr>
      <w:tblPr/>
      <w:tcPr>
        <w:tcBorders>
          <w:bottom w:val="single" w:sz="12" w:space="0" w:color="5B9BD5" w:themeColor="accent1"/>
        </w:tcBorders>
      </w:tcPr>
    </w:tblStylePr>
    <w:tblStylePr w:type="lastRow">
      <w:rPr>
        <w:rFonts w:ascii="Arial" w:hAnsi="Arial"/>
        <w:color w:val="404040"/>
        <w:sz w:val="22"/>
      </w:rPr>
      <w:tblPr/>
      <w:tcPr>
        <w:tcBorders>
          <w:top w:val="single" w:sz="12" w:space="0" w:color="5B9BD5"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5B9BD5" w:themeColor="accent1"/>
        </w:tcBorders>
      </w:tc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Bordered-Accent2">
    <w:name w:val="Bordered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rFonts w:ascii="Arial" w:hAnsi="Arial"/>
        <w:color w:val="404040"/>
        <w:sz w:val="22"/>
      </w:rPr>
      <w:tblPr/>
      <w:tcPr>
        <w:tcBorders>
          <w:bottom w:val="single" w:sz="12" w:space="0" w:color="8DA9DB" w:themeColor="accent5" w:themeTint="9A"/>
        </w:tcBorders>
      </w:tcPr>
    </w:tblStylePr>
    <w:tblStylePr w:type="lastRow">
      <w:rPr>
        <w:rFonts w:ascii="Arial" w:hAnsi="Arial"/>
        <w:color w:val="404040"/>
        <w:sz w:val="22"/>
      </w:rPr>
      <w:tblPr/>
      <w:tcPr>
        <w:tcBorders>
          <w:top w:val="single" w:sz="12" w:space="0" w:color="8DA9DB"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8DA9DB" w:themeColor="accent5" w:themeTint="9A"/>
        </w:tcBorders>
      </w:tc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Bordered-Accent6">
    <w:name w:val="Bordered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styleId="af">
    <w:name w:val="Hyperlink"/>
    <w:uiPriority w:val="99"/>
    <w:unhideWhenUsed/>
    <w:rPr>
      <w:color w:val="0563C1" w:themeColor="hyperlink"/>
      <w:u w:val="single"/>
    </w:rPr>
  </w:style>
  <w:style w:type="paragraph" w:styleId="af0">
    <w:name w:val="footnote text"/>
    <w:basedOn w:val="a"/>
    <w:link w:val="af1"/>
    <w:uiPriority w:val="99"/>
    <w:semiHidden/>
    <w:unhideWhenUsed/>
    <w:pPr>
      <w:spacing w:after="40" w:line="240" w:lineRule="auto"/>
    </w:pPr>
    <w:rPr>
      <w:sz w:val="18"/>
    </w:rPr>
  </w:style>
  <w:style w:type="character" w:customStyle="1" w:styleId="af1">
    <w:name w:val="Текст сноски Знак"/>
    <w:link w:val="af0"/>
    <w:uiPriority w:val="99"/>
    <w:rPr>
      <w:sz w:val="18"/>
    </w:rPr>
  </w:style>
  <w:style w:type="character" w:styleId="af2">
    <w:name w:val="footnote reference"/>
    <w:uiPriority w:val="99"/>
    <w:unhideWhenUsed/>
    <w:rPr>
      <w:vertAlign w:val="superscript"/>
    </w:rPr>
  </w:style>
  <w:style w:type="paragraph" w:styleId="af3">
    <w:name w:val="endnote text"/>
    <w:basedOn w:val="a"/>
    <w:link w:val="af4"/>
    <w:uiPriority w:val="99"/>
    <w:semiHidden/>
    <w:unhideWhenUsed/>
    <w:pPr>
      <w:spacing w:after="0" w:line="240" w:lineRule="auto"/>
    </w:pPr>
    <w:rPr>
      <w:sz w:val="20"/>
    </w:rPr>
  </w:style>
  <w:style w:type="character" w:customStyle="1" w:styleId="af4">
    <w:name w:val="Текст концевой сноски Знак"/>
    <w:link w:val="af3"/>
    <w:uiPriority w:val="99"/>
    <w:rPr>
      <w:sz w:val="20"/>
    </w:rPr>
  </w:style>
  <w:style w:type="character" w:styleId="af5">
    <w:name w:val="endnote reference"/>
    <w:uiPriority w:val="99"/>
    <w:semiHidden/>
    <w:unhideWhenUsed/>
    <w:rPr>
      <w:vertAlign w:val="superscript"/>
    </w:rPr>
  </w:style>
  <w:style w:type="paragraph" w:styleId="12">
    <w:name w:val="toc 1"/>
    <w:basedOn w:val="a"/>
    <w:next w:val="a"/>
    <w:uiPriority w:val="39"/>
    <w:unhideWhenUsed/>
    <w:pPr>
      <w:spacing w:after="57"/>
    </w:pPr>
  </w:style>
  <w:style w:type="paragraph" w:styleId="24">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6">
    <w:name w:val="TOC Heading"/>
    <w:uiPriority w:val="39"/>
    <w:unhideWhenUsed/>
  </w:style>
  <w:style w:type="paragraph" w:styleId="af7">
    <w:name w:val="table of figures"/>
    <w:basedOn w:val="a"/>
    <w:next w:val="a"/>
    <w:uiPriority w:val="99"/>
    <w:unhideWhenUsed/>
    <w:pPr>
      <w:spacing w:after="0"/>
    </w:pPr>
  </w:style>
  <w:style w:type="paragraph" w:styleId="af8">
    <w:name w:val="No Spacing"/>
    <w:basedOn w:val="a"/>
    <w:uiPriority w:val="1"/>
    <w:qFormat/>
    <w:pPr>
      <w:spacing w:after="0" w:line="240" w:lineRule="auto"/>
    </w:pPr>
  </w:style>
  <w:style w:type="paragraph" w:styleId="af9">
    <w:name w:val="List Paragraph"/>
    <w:basedOn w:val="a"/>
    <w:uiPriority w:val="34"/>
    <w:qFormat/>
    <w:pPr>
      <w:ind w:left="720"/>
      <w:contextualSpacing/>
    </w:pPr>
  </w:style>
  <w:style w:type="table" w:customStyle="1" w:styleId="StGen0">
    <w:name w:val="StGen0"/>
    <w:pPr>
      <w:pBdr>
        <w:top w:val="none" w:sz="4" w:space="0" w:color="000000"/>
        <w:left w:val="none" w:sz="4" w:space="0" w:color="000000"/>
        <w:bottom w:val="none" w:sz="4" w:space="0" w:color="000000"/>
        <w:right w:val="none" w:sz="4" w:space="0" w:color="000000"/>
        <w:between w:val="none" w:sz="4" w:space="0" w:color="000000"/>
      </w:pBdr>
      <w:spacing w:after="0"/>
    </w:pPr>
    <w:rPr>
      <w:rFonts w:ascii="Arial" w:eastAsia="Arial" w:hAnsi="Arial" w:cs="Arial"/>
      <w:lang w:val="ru" w:eastAsia="ru-RU"/>
    </w:rPr>
    <w:tblPr>
      <w:tblStyleRowBandSize w:val="1"/>
      <w:tblStyleColBandSize w:val="1"/>
      <w:tblInd w:w="0" w:type="dxa"/>
      <w:tblBorders>
        <w:top w:val="none" w:sz="4" w:space="0" w:color="000000"/>
        <w:left w:val="none" w:sz="4" w:space="0" w:color="000000"/>
        <w:bottom w:val="none" w:sz="4" w:space="0" w:color="000000"/>
        <w:right w:val="none" w:sz="4" w:space="0" w:color="000000"/>
        <w:insideH w:val="none" w:sz="4" w:space="0" w:color="000000"/>
        <w:insideV w:val="none" w:sz="4" w:space="0" w:color="000000"/>
      </w:tblBorders>
      <w:tblCellMar>
        <w:top w:w="0" w:type="dxa"/>
        <w:left w:w="115" w:type="dxa"/>
        <w:bottom w:w="0" w:type="dxa"/>
        <w:right w:w="115" w:type="dxa"/>
      </w:tblCellMar>
    </w:tblPr>
    <w:tcPr>
      <w:tcW w:w="0" w:type="auto"/>
    </w:tc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0.jpg"/><Relationship Id="rId13" Type="http://schemas.openxmlformats.org/officeDocument/2006/relationships/image" Target="media/image20.png"/><Relationship Id="rId18" Type="http://schemas.openxmlformats.org/officeDocument/2006/relationships/image" Target="media/image40.png"/><Relationship Id="rId26" Type="http://schemas.openxmlformats.org/officeDocument/2006/relationships/image" Target="media/image7.png"/><Relationship Id="rId3" Type="http://schemas.openxmlformats.org/officeDocument/2006/relationships/webSettings" Target="webSettings.xml"/><Relationship Id="rId21" Type="http://schemas.openxmlformats.org/officeDocument/2006/relationships/image" Target="media/image50.jpg"/><Relationship Id="rId17" Type="http://schemas.openxmlformats.org/officeDocument/2006/relationships/image" Target="media/image4.png"/><Relationship Id="rId25" Type="http://schemas.openxmlformats.org/officeDocument/2006/relationships/hyperlink" Target="http://www.nstu.ru/news" TargetMode="External"/><Relationship Id="rId2" Type="http://schemas.openxmlformats.org/officeDocument/2006/relationships/settings" Target="settings.xml"/><Relationship Id="rId16" Type="http://schemas.openxmlformats.org/officeDocument/2006/relationships/image" Target="media/image30.png"/><Relationship Id="rId20" Type="http://schemas.openxmlformats.org/officeDocument/2006/relationships/image" Target="media/image5.jpg"/><Relationship Id="rId29"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image" Target="media/image1.jpg"/><Relationship Id="rId11" Type="http://schemas.openxmlformats.org/officeDocument/2006/relationships/image" Target="media/image2.png"/><Relationship Id="rId24" Type="http://schemas.openxmlformats.org/officeDocument/2006/relationships/image" Target="media/image60.png"/><Relationship Id="rId5" Type="http://schemas.openxmlformats.org/officeDocument/2006/relationships/endnotes" Target="endnotes.xml"/><Relationship Id="rId15" Type="http://schemas.openxmlformats.org/officeDocument/2006/relationships/image" Target="media/image3.png"/><Relationship Id="rId23" Type="http://schemas.openxmlformats.org/officeDocument/2006/relationships/image" Target="media/image6.png"/><Relationship Id="rId28" Type="http://schemas.openxmlformats.org/officeDocument/2006/relationships/hyperlink" Target="http://www.nstu.ru/pressreleases" TargetMode="External"/><Relationship Id="rId10" Type="http://schemas.openxmlformats.org/officeDocument/2006/relationships/hyperlink" Target="https://nstu.ru/Innovation/eltech_lab" TargetMode="External"/><Relationship Id="rId19" Type="http://schemas.openxmlformats.org/officeDocument/2006/relationships/hyperlink" Target="https://t.me/nstu_neti" TargetMode="External"/><Relationship Id="rId4" Type="http://schemas.openxmlformats.org/officeDocument/2006/relationships/footnotes" Target="footnotes.xml"/><Relationship Id="rId9" Type="http://schemas.openxmlformats.org/officeDocument/2006/relationships/hyperlink" Target="https://www.nstu.ru/announcements/news_more?idnews=164641" TargetMode="External"/><Relationship Id="rId14" Type="http://schemas.openxmlformats.org/officeDocument/2006/relationships/hyperlink" Target="https://dzen.ru/nstu_neti" TargetMode="External"/><Relationship Id="rId22" Type="http://schemas.openxmlformats.org/officeDocument/2006/relationships/hyperlink" Target="https://www.nstu.ru/media/foto_video" TargetMode="External"/><Relationship Id="rId27" Type="http://schemas.openxmlformats.org/officeDocument/2006/relationships/image" Target="media/image70.png"/><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New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Classic 2">
      <a:majorFont>
        <a:latin typeface="Arial"/>
        <a:ea typeface="Arial"/>
        <a:cs typeface="Arial"/>
      </a:majorFont>
      <a:minorFont>
        <a:latin typeface="Arial"/>
        <a:ea typeface="Arial"/>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6350" cap="flat" cmpd="sng" algn="ctr">
          <a:solidFill>
            <a:schemeClr val="phClr">
              <a:shade val="95000"/>
              <a:satMod val="105000"/>
            </a:schemeClr>
          </a:solidFill>
        </a:ln>
        <a:ln w="12700" cap="flat" cmpd="sng" algn="ctr">
          <a:solidFill>
            <a:schemeClr val="phClr"/>
          </a:solidFill>
        </a:ln>
        <a:ln w="19050" cap="flat" cmpd="sng" algn="ctr">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518</Words>
  <Characters>2954</Characters>
  <Application>Microsoft Office Word</Application>
  <DocSecurity>0</DocSecurity>
  <Lines>24</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Сабанцева Наталья Николаевна</cp:lastModifiedBy>
  <cp:revision>2</cp:revision>
  <dcterms:created xsi:type="dcterms:W3CDTF">2025-11-21T03:32:00Z</dcterms:created>
  <dcterms:modified xsi:type="dcterms:W3CDTF">2025-11-21T03:32:00Z</dcterms:modified>
</cp:coreProperties>
</file>