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7C232F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160FD9" w:rsidRPr="00160FD9" w:rsidRDefault="00160FD9" w:rsidP="00160FD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60FD9">
        <w:rPr>
          <w:rFonts w:ascii="Times New Roman" w:hAnsi="Times New Roman" w:cs="Times New Roman"/>
          <w:b/>
          <w:sz w:val="26"/>
          <w:szCs w:val="26"/>
        </w:rPr>
        <w:t>Систему мониторинга электрических режимов для локальных энергообъектов с малой и микрогенерацией разрабатывают в НГТУ НЭТИ</w:t>
      </w:r>
    </w:p>
    <w:p w:rsidR="00160FD9" w:rsidRPr="00160FD9" w:rsidRDefault="00160FD9" w:rsidP="00160FD9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160FD9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запустили проект по разработке системы мониторинга электрических режимов для локальных энергообъектов с малой и микрогенерацией. Внедрение системы позволит измерять режимные параметры, отслеживать допустимость процессов в электрической сети и, при необходимости, управлять электрооборудованием. </w:t>
      </w:r>
      <w:bookmarkStart w:id="0" w:name="_GoBack"/>
      <w:bookmarkEnd w:id="0"/>
    </w:p>
    <w:p w:rsidR="00160FD9" w:rsidRPr="00160FD9" w:rsidRDefault="00160FD9" w:rsidP="00160FD9">
      <w:pPr>
        <w:jc w:val="both"/>
        <w:rPr>
          <w:rFonts w:ascii="Times New Roman" w:hAnsi="Times New Roman" w:cs="Times New Roman"/>
          <w:sz w:val="26"/>
          <w:szCs w:val="26"/>
        </w:rPr>
      </w:pPr>
      <w:r w:rsidRPr="00160FD9">
        <w:rPr>
          <w:rFonts w:ascii="Times New Roman" w:hAnsi="Times New Roman" w:cs="Times New Roman"/>
          <w:sz w:val="26"/>
          <w:szCs w:val="26"/>
        </w:rPr>
        <w:t xml:space="preserve">Как рассказал доцент кафедры автоматизированных электроэнергетических систем факультета энергетики НГТУ НЭТИ канд. техн. наук Илья Дулов, интерес к разработке системы мониторинга режимов работы энергообъектов вызван массовым развитием распределенной малой и микрогенерации. </w:t>
      </w:r>
    </w:p>
    <w:p w:rsidR="00160FD9" w:rsidRPr="00160FD9" w:rsidRDefault="00160FD9" w:rsidP="00160FD9">
      <w:pPr>
        <w:jc w:val="both"/>
        <w:rPr>
          <w:rFonts w:ascii="Times New Roman" w:hAnsi="Times New Roman" w:cs="Times New Roman"/>
          <w:sz w:val="26"/>
          <w:szCs w:val="26"/>
        </w:rPr>
      </w:pPr>
      <w:r w:rsidRPr="00160FD9">
        <w:rPr>
          <w:rFonts w:ascii="Times New Roman" w:hAnsi="Times New Roman" w:cs="Times New Roman"/>
          <w:sz w:val="26"/>
          <w:szCs w:val="26"/>
        </w:rPr>
        <w:t>«Массовое внедрение, эксплуатация и развитие распределенной малой и микрогенерации в стране привело к необходимости создать доступные системы и средства мониторинга их режимов работы подобных энергообъектов. Такие системы являются основой для функционирования устройств управления режимами их работы и контроля текущего состояния», — рассказал ученый.</w:t>
      </w:r>
    </w:p>
    <w:p w:rsidR="00160FD9" w:rsidRPr="00160FD9" w:rsidRDefault="00160FD9" w:rsidP="00160FD9">
      <w:pPr>
        <w:jc w:val="both"/>
        <w:rPr>
          <w:rFonts w:ascii="Times New Roman" w:hAnsi="Times New Roman" w:cs="Times New Roman"/>
          <w:sz w:val="26"/>
          <w:szCs w:val="26"/>
        </w:rPr>
      </w:pPr>
      <w:r w:rsidRPr="00160FD9">
        <w:rPr>
          <w:rFonts w:ascii="Times New Roman" w:hAnsi="Times New Roman" w:cs="Times New Roman"/>
          <w:sz w:val="26"/>
          <w:szCs w:val="26"/>
        </w:rPr>
        <w:t xml:space="preserve">Автором разработки выступил магистрант факультета энергетики Андрей Комписенко. Устройство представляет собой микроконтроллер с системой преобразования аналогового сигнала, в котором реализован алгоритм измерения параметров режима. С его помощью можно определять параметры элементов электрической сети, выполнять априорный контроль допустимости режима работы электроприемников и формировать управляющие воздействия на них. </w:t>
      </w:r>
    </w:p>
    <w:p w:rsidR="00160FD9" w:rsidRPr="00160FD9" w:rsidRDefault="00160FD9" w:rsidP="00160FD9">
      <w:pPr>
        <w:jc w:val="both"/>
        <w:rPr>
          <w:rFonts w:ascii="Times New Roman" w:hAnsi="Times New Roman" w:cs="Times New Roman"/>
          <w:sz w:val="26"/>
          <w:szCs w:val="26"/>
        </w:rPr>
      </w:pPr>
      <w:r w:rsidRPr="00160FD9">
        <w:rPr>
          <w:rFonts w:ascii="Times New Roman" w:hAnsi="Times New Roman" w:cs="Times New Roman"/>
          <w:sz w:val="26"/>
          <w:szCs w:val="26"/>
        </w:rPr>
        <w:t xml:space="preserve">По словам Ильи Дулова, система мониторинга позволит контролировать мощность, напряжение и частоту в сети, а также объем энергии, которой можно обмениваться между объектами в рамках управляемого спроса. Это особенно актуально для частных домовладений и малых производственных зданий, где используются локальные гибридные объекты генерации, сочетающие возобновляемые источники энергии с традиционной энергетикой. </w:t>
      </w:r>
    </w:p>
    <w:p w:rsidR="00160FD9" w:rsidRPr="00160FD9" w:rsidRDefault="00160FD9" w:rsidP="00160FD9">
      <w:pPr>
        <w:jc w:val="both"/>
        <w:rPr>
          <w:rFonts w:ascii="Times New Roman" w:hAnsi="Times New Roman" w:cs="Times New Roman"/>
          <w:sz w:val="26"/>
          <w:szCs w:val="26"/>
        </w:rPr>
      </w:pPr>
      <w:r w:rsidRPr="00160FD9">
        <w:rPr>
          <w:rFonts w:ascii="Times New Roman" w:hAnsi="Times New Roman" w:cs="Times New Roman"/>
          <w:sz w:val="26"/>
          <w:szCs w:val="26"/>
        </w:rPr>
        <w:lastRenderedPageBreak/>
        <w:t>Система измерения параметров режима также позволит создавать так называемый «управляемый спрос» на электроэнергию. «Речь идет о смарт-контрактах между владельцами источников генерации в частных объектах и конечными потребителями, которые могут взаимодействовать друг с другом с точки зрения передачи и продажи энергии», — подчеркнул Илья Дулов.</w:t>
      </w:r>
    </w:p>
    <w:p w:rsidR="00160FD9" w:rsidRPr="00160FD9" w:rsidRDefault="00160FD9" w:rsidP="00160FD9">
      <w:pPr>
        <w:jc w:val="both"/>
        <w:rPr>
          <w:rFonts w:ascii="Times New Roman" w:hAnsi="Times New Roman" w:cs="Times New Roman"/>
          <w:sz w:val="26"/>
          <w:szCs w:val="26"/>
        </w:rPr>
      </w:pPr>
      <w:r w:rsidRPr="00160FD9">
        <w:rPr>
          <w:rFonts w:ascii="Times New Roman" w:hAnsi="Times New Roman" w:cs="Times New Roman"/>
          <w:sz w:val="26"/>
          <w:szCs w:val="26"/>
        </w:rPr>
        <w:t xml:space="preserve">Напомним, ранее В НГТУ НЭТИ </w:t>
      </w:r>
      <w:hyperlink r:id="rId9" w:history="1">
        <w:r w:rsidRPr="00160FD9">
          <w:rPr>
            <w:rStyle w:val="af"/>
            <w:rFonts w:ascii="Times New Roman" w:hAnsi="Times New Roman" w:cs="Times New Roman"/>
            <w:sz w:val="26"/>
            <w:szCs w:val="26"/>
          </w:rPr>
          <w:t>разработали</w:t>
        </w:r>
      </w:hyperlink>
      <w:r w:rsidRPr="00160FD9">
        <w:rPr>
          <w:rFonts w:ascii="Times New Roman" w:hAnsi="Times New Roman" w:cs="Times New Roman"/>
          <w:sz w:val="26"/>
          <w:szCs w:val="26"/>
        </w:rPr>
        <w:t xml:space="preserve"> способ многоэтапного прогностического контроля успешности пуска асинхронного двигателя. Уникальный способ, который не имеет аналогов в России и за рубежом, позволяет обеспечить надежность функционирования локальных систем энергоснабжения соизмеримой мощности суммарной генерации и крупных единичных двигателей.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5B91" w:rsidRDefault="00365B91">
      <w:pPr>
        <w:spacing w:after="0" w:line="240" w:lineRule="auto"/>
      </w:pPr>
      <w:r>
        <w:separator/>
      </w:r>
    </w:p>
  </w:endnote>
  <w:endnote w:type="continuationSeparator" w:id="0">
    <w:p w:rsidR="00365B91" w:rsidRDefault="00365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5B91" w:rsidRDefault="00365B91">
      <w:pPr>
        <w:spacing w:after="0" w:line="240" w:lineRule="auto"/>
      </w:pPr>
      <w:r>
        <w:separator/>
      </w:r>
    </w:p>
  </w:footnote>
  <w:footnote w:type="continuationSeparator" w:id="0">
    <w:p w:rsidR="00365B91" w:rsidRDefault="00365B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570C9"/>
    <w:rsid w:val="00160FD9"/>
    <w:rsid w:val="001620D3"/>
    <w:rsid w:val="001B5086"/>
    <w:rsid w:val="001C69CF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42BBB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science/news_more?idnews=163364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2025-12-02T03:38:00Z</dcterms:created>
  <dcterms:modified xsi:type="dcterms:W3CDTF">2025-12-02T03:38:00Z</dcterms:modified>
</cp:coreProperties>
</file>